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A3" w:rsidRPr="0047413B" w:rsidRDefault="00903AA3" w:rsidP="00903AA3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1629"/>
        <w:gridCol w:w="766"/>
        <w:gridCol w:w="1418"/>
        <w:gridCol w:w="2640"/>
        <w:gridCol w:w="7517"/>
      </w:tblGrid>
      <w:tr w:rsidR="00903AA3" w:rsidRPr="002B07EB" w:rsidTr="0038558E">
        <w:tc>
          <w:tcPr>
            <w:tcW w:w="286" w:type="pct"/>
          </w:tcPr>
          <w:p w:rsidR="00903AA3" w:rsidRPr="002B07EB" w:rsidRDefault="00903AA3" w:rsidP="00877AA3">
            <w:r w:rsidRPr="002B07EB">
              <w:t>Дата</w:t>
            </w:r>
          </w:p>
        </w:tc>
        <w:tc>
          <w:tcPr>
            <w:tcW w:w="463" w:type="pct"/>
          </w:tcPr>
          <w:p w:rsidR="00903AA3" w:rsidRPr="002B07EB" w:rsidRDefault="00903AA3" w:rsidP="00877AA3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903AA3" w:rsidRPr="002B07EB" w:rsidRDefault="00903AA3" w:rsidP="00877AA3">
            <w:r w:rsidRPr="002B07EB">
              <w:t xml:space="preserve">Класс </w:t>
            </w:r>
          </w:p>
        </w:tc>
        <w:tc>
          <w:tcPr>
            <w:tcW w:w="492" w:type="pct"/>
          </w:tcPr>
          <w:p w:rsidR="00903AA3" w:rsidRPr="002B07EB" w:rsidRDefault="00903AA3" w:rsidP="00877AA3">
            <w:r w:rsidRPr="002B07EB">
              <w:t>ФИО учителя</w:t>
            </w:r>
          </w:p>
        </w:tc>
        <w:tc>
          <w:tcPr>
            <w:tcW w:w="936" w:type="pct"/>
          </w:tcPr>
          <w:p w:rsidR="00903AA3" w:rsidRPr="002B07EB" w:rsidRDefault="00903AA3" w:rsidP="00877AA3">
            <w:r w:rsidRPr="002B07EB">
              <w:t>Тема урока</w:t>
            </w:r>
          </w:p>
        </w:tc>
        <w:tc>
          <w:tcPr>
            <w:tcW w:w="2564" w:type="pct"/>
          </w:tcPr>
          <w:p w:rsidR="00903AA3" w:rsidRPr="002B07EB" w:rsidRDefault="00903AA3" w:rsidP="00877AA3">
            <w:r w:rsidRPr="002B07EB">
              <w:t xml:space="preserve">Содержание урока </w:t>
            </w:r>
          </w:p>
        </w:tc>
      </w:tr>
      <w:tr w:rsidR="00903AA3" w:rsidRPr="002E0FA8" w:rsidTr="0038558E">
        <w:tc>
          <w:tcPr>
            <w:tcW w:w="286" w:type="pct"/>
          </w:tcPr>
          <w:p w:rsidR="00903AA3" w:rsidRPr="002B07EB" w:rsidRDefault="00903AA3" w:rsidP="00877AA3">
            <w:r>
              <w:t>06.05</w:t>
            </w:r>
          </w:p>
        </w:tc>
        <w:tc>
          <w:tcPr>
            <w:tcW w:w="463" w:type="pct"/>
          </w:tcPr>
          <w:p w:rsidR="00903AA3" w:rsidRPr="002B07EB" w:rsidRDefault="00903AA3" w:rsidP="00877AA3">
            <w:r>
              <w:t>Английский</w:t>
            </w:r>
          </w:p>
        </w:tc>
        <w:tc>
          <w:tcPr>
            <w:tcW w:w="259" w:type="pct"/>
          </w:tcPr>
          <w:p w:rsidR="00903AA3" w:rsidRPr="002B07EB" w:rsidRDefault="00903AA3" w:rsidP="00877AA3">
            <w:r>
              <w:t>7</w:t>
            </w:r>
          </w:p>
        </w:tc>
        <w:tc>
          <w:tcPr>
            <w:tcW w:w="492" w:type="pct"/>
          </w:tcPr>
          <w:p w:rsidR="00903AA3" w:rsidRPr="002B07EB" w:rsidRDefault="00903AA3" w:rsidP="00877AA3">
            <w:r>
              <w:t>Фёдорова Г.В.</w:t>
            </w:r>
          </w:p>
        </w:tc>
        <w:tc>
          <w:tcPr>
            <w:tcW w:w="936" w:type="pct"/>
          </w:tcPr>
          <w:p w:rsidR="00903AA3" w:rsidRPr="00296077" w:rsidRDefault="00903AA3" w:rsidP="00877AA3">
            <w:r w:rsidRPr="00DD3516">
              <w:t xml:space="preserve">Болезни. Слова «больной» </w:t>
            </w:r>
          </w:p>
        </w:tc>
        <w:tc>
          <w:tcPr>
            <w:tcW w:w="2564" w:type="pct"/>
          </w:tcPr>
          <w:p w:rsidR="00903AA3" w:rsidRDefault="00903AA3" w:rsidP="00877AA3"/>
          <w:p w:rsidR="00903AA3" w:rsidRDefault="00903AA3" w:rsidP="00877AA3">
            <w:r>
              <w:t>1.Продолжаем работать по теме раздела 6 «Здоровый образ жизни».</w:t>
            </w:r>
          </w:p>
          <w:p w:rsidR="00903AA3" w:rsidRDefault="00903AA3" w:rsidP="00877AA3">
            <w:r>
              <w:t>2. На сегодняшнем уроке мы продолжим говорить по теме «Болезни» .</w:t>
            </w:r>
          </w:p>
          <w:p w:rsidR="00903AA3" w:rsidRDefault="00903AA3" w:rsidP="00877AA3">
            <w:r>
              <w:t xml:space="preserve"> 3. Сегодня мы начнём с </w:t>
            </w:r>
            <w:proofErr w:type="spellStart"/>
            <w:r>
              <w:t>аудирования</w:t>
            </w:r>
            <w:proofErr w:type="spellEnd"/>
            <w:r>
              <w:t>. Вы прослушаете упр.2 стр.105 (слушать можно несколько раз, пока не поймёте содержание) и выполните задание по нему (выбрать правильный вариант второй части предложения).</w:t>
            </w:r>
          </w:p>
          <w:p w:rsidR="00903AA3" w:rsidRDefault="00903AA3" w:rsidP="00877AA3">
            <w:r>
              <w:t>Файл будет прикреплён во время урока.</w:t>
            </w:r>
          </w:p>
          <w:p w:rsidR="00903AA3" w:rsidRDefault="00903AA3" w:rsidP="00877AA3">
            <w:r>
              <w:t xml:space="preserve">4. Затем выполняете упр. 7 стр.104 (подбираете к словарным комбинациям из левой колонки то, что они означают из правой колонки). По сути словарные комбинации в левой колонке являются английскими </w:t>
            </w:r>
            <w:proofErr w:type="gramStart"/>
            <w:r>
              <w:t>идиомами  (</w:t>
            </w:r>
            <w:proofErr w:type="gramEnd"/>
            <w:r>
              <w:t>устойчивое выражение, имеющее самостоятельное значение, часто не совпадающее с дословным переводом). В русском языке «бить баклуши» и т.д.</w:t>
            </w:r>
          </w:p>
          <w:p w:rsidR="00903AA3" w:rsidRPr="00511476" w:rsidRDefault="00903AA3" w:rsidP="00877AA3">
            <w:r>
              <w:t xml:space="preserve">5. Затем выполняете упр.10 стр.105, в котором заменяете подчёркнутые </w:t>
            </w:r>
            <w:proofErr w:type="gramStart"/>
            <w:r>
              <w:t>части  предложения</w:t>
            </w:r>
            <w:proofErr w:type="gramEnd"/>
            <w:r>
              <w:t xml:space="preserve"> идиомами из упр7 стр.104и записываете новое предложение в тетрадь, отправляете мне.</w:t>
            </w:r>
          </w:p>
          <w:p w:rsidR="00903AA3" w:rsidRDefault="00903AA3" w:rsidP="00877AA3">
            <w:r w:rsidRPr="00511476">
              <w:t xml:space="preserve"> </w:t>
            </w:r>
            <w:r>
              <w:t xml:space="preserve">10. </w:t>
            </w:r>
            <w:proofErr w:type="spellStart"/>
            <w:r>
              <w:t>Д.з</w:t>
            </w:r>
            <w:proofErr w:type="spellEnd"/>
            <w:r>
              <w:t>. упр.10 стр105</w:t>
            </w:r>
          </w:p>
          <w:p w:rsidR="00903AA3" w:rsidRPr="002E0FA8" w:rsidRDefault="00903AA3" w:rsidP="00877AA3"/>
          <w:p w:rsidR="00903AA3" w:rsidRPr="002E0FA8" w:rsidRDefault="00903AA3" w:rsidP="00877AA3">
            <w:pPr>
              <w:tabs>
                <w:tab w:val="left" w:pos="5865"/>
              </w:tabs>
            </w:pPr>
            <w:r w:rsidRPr="002E0FA8">
              <w:t xml:space="preserve"> </w:t>
            </w:r>
            <w:r w:rsidRPr="002E0FA8">
              <w:tab/>
            </w:r>
          </w:p>
          <w:p w:rsidR="00903AA3" w:rsidRPr="002E0FA8" w:rsidRDefault="00903AA3" w:rsidP="00877AA3"/>
        </w:tc>
      </w:tr>
      <w:tr w:rsidR="0038558E" w:rsidRPr="002E0FA8" w:rsidTr="0038558E">
        <w:tc>
          <w:tcPr>
            <w:tcW w:w="286" w:type="pct"/>
          </w:tcPr>
          <w:p w:rsidR="0038558E" w:rsidRDefault="0038558E" w:rsidP="0038558E">
            <w:r>
              <w:rPr>
                <w:rFonts w:eastAsia="Times New Roman"/>
              </w:rPr>
              <w:t>06</w:t>
            </w:r>
            <w:r w:rsidRPr="65AB4DB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463" w:type="pct"/>
          </w:tcPr>
          <w:p w:rsidR="0038558E" w:rsidRDefault="0038558E" w:rsidP="0038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59" w:type="pct"/>
          </w:tcPr>
          <w:p w:rsidR="0038558E" w:rsidRDefault="0038558E" w:rsidP="0038558E">
            <w:r>
              <w:rPr>
                <w:rFonts w:eastAsia="Times New Roman"/>
              </w:rPr>
              <w:t>7</w:t>
            </w:r>
          </w:p>
        </w:tc>
        <w:tc>
          <w:tcPr>
            <w:tcW w:w="492" w:type="pct"/>
          </w:tcPr>
          <w:p w:rsidR="0038558E" w:rsidRDefault="0038558E" w:rsidP="0038558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936" w:type="pct"/>
          </w:tcPr>
          <w:p w:rsidR="0038558E" w:rsidRDefault="0038558E" w:rsidP="0038558E">
            <w:pPr>
              <w:pStyle w:val="a4"/>
              <w:spacing w:after="0"/>
            </w:pPr>
            <w:r>
              <w:rPr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2564" w:type="pct"/>
          </w:tcPr>
          <w:p w:rsidR="0038558E" w:rsidRDefault="0038558E" w:rsidP="0038558E">
            <w:pPr>
              <w:tabs>
                <w:tab w:val="left" w:pos="8421"/>
              </w:tabs>
              <w:rPr>
                <w:rFonts w:eastAsia="Times New Roman"/>
              </w:rPr>
            </w:pPr>
            <w:r w:rsidRPr="65AB4DB6">
              <w:rPr>
                <w:rFonts w:eastAsia="Times New Roman"/>
              </w:rPr>
              <w:t xml:space="preserve">  Сегодня </w:t>
            </w:r>
            <w:r>
              <w:rPr>
                <w:rFonts w:eastAsia="Times New Roman"/>
              </w:rPr>
              <w:t>мы разбираем варианты всероссийских проверочных работ с целью подготовки к ним.</w:t>
            </w:r>
          </w:p>
          <w:p w:rsidR="0038558E" w:rsidRDefault="0038558E" w:rsidP="0038558E">
            <w:pPr>
              <w:tabs>
                <w:tab w:val="left" w:pos="8421"/>
              </w:tabs>
            </w:pPr>
            <w:r>
              <w:rPr>
                <w:sz w:val="20"/>
                <w:szCs w:val="20"/>
              </w:rPr>
              <w:t xml:space="preserve">                 </w:t>
            </w:r>
            <w:r w:rsidRPr="65AB4DB6"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</w:rPr>
              <w:t>06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>.20  Классная</w:t>
            </w:r>
            <w:proofErr w:type="gramEnd"/>
            <w:r w:rsidRPr="65AB4DB6">
              <w:rPr>
                <w:b/>
                <w:bCs/>
                <w:sz w:val="20"/>
                <w:szCs w:val="20"/>
              </w:rPr>
              <w:t xml:space="preserve"> работа</w:t>
            </w:r>
            <w:r w:rsidRPr="65AB4DB6">
              <w:rPr>
                <w:rFonts w:eastAsia="Times New Roman"/>
              </w:rPr>
              <w:t xml:space="preserve">  тем</w:t>
            </w:r>
            <w:r>
              <w:rPr>
                <w:rFonts w:eastAsia="Times New Roman"/>
              </w:rPr>
              <w:t>а</w:t>
            </w:r>
            <w:r w:rsidRPr="65AB4DB6">
              <w:rPr>
                <w:rFonts w:eastAsia="Times New Roman"/>
              </w:rPr>
              <w:t xml:space="preserve">  урока   </w:t>
            </w:r>
            <w:r w:rsidRPr="007A0F64">
              <w:rPr>
                <w:rFonts w:eastAsia="Times New Roman"/>
                <w:bCs/>
              </w:rPr>
              <w:t>«Функции</w:t>
            </w:r>
            <w:r>
              <w:t>»</w:t>
            </w:r>
          </w:p>
          <w:p w:rsidR="0038558E" w:rsidRDefault="0038558E" w:rsidP="0038558E">
            <w:pPr>
              <w:tabs>
                <w:tab w:val="left" w:pos="8421"/>
              </w:tabs>
            </w:pPr>
          </w:p>
          <w:p w:rsidR="0038558E" w:rsidRDefault="0038558E" w:rsidP="0038558E">
            <w:pPr>
              <w:tabs>
                <w:tab w:val="left" w:pos="8421"/>
              </w:tabs>
            </w:pPr>
            <w:r w:rsidRPr="00EC0577">
              <w:pict w14:anchorId="2D8F2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25pt;height:79.5pt">
                  <v:imagedata r:id="rId5" o:title=""/>
                </v:shape>
              </w:pict>
            </w:r>
            <w:r w:rsidRPr="00EC0577">
              <w:lastRenderedPageBreak/>
              <w:pict w14:anchorId="67529542">
                <v:shape id="_x0000_i1026" type="#_x0000_t75" style="width:335.25pt;height:73.5pt">
                  <v:imagedata r:id="rId6" o:title=""/>
                </v:shape>
              </w:pict>
            </w:r>
            <w:r w:rsidRPr="00EC0577">
              <w:pict w14:anchorId="6634ED0D">
                <v:shape id="_x0000_i1027" type="#_x0000_t75" style="width:349.5pt;height:351.75pt">
                  <v:imagedata r:id="rId7" o:title=""/>
                </v:shape>
              </w:pict>
            </w:r>
            <w:r w:rsidRPr="00EC0577">
              <w:lastRenderedPageBreak/>
              <w:pict w14:anchorId="1776F107">
                <v:shape id="_x0000_i1028" type="#_x0000_t75" style="width:354.75pt;height:348pt">
                  <v:imagedata r:id="rId8" o:title=""/>
                </v:shape>
              </w:pict>
            </w:r>
          </w:p>
          <w:p w:rsidR="0038558E" w:rsidRDefault="0038558E" w:rsidP="0038558E">
            <w:pPr>
              <w:tabs>
                <w:tab w:val="left" w:pos="8421"/>
              </w:tabs>
              <w:rPr>
                <w:rFonts w:eastAsia="Times New Roman"/>
                <w:b/>
                <w:bCs/>
              </w:rPr>
            </w:pPr>
            <w:r>
              <w:t xml:space="preserve">                   </w:t>
            </w:r>
            <w:r w:rsidRPr="00372736">
              <w:t xml:space="preserve"> </w:t>
            </w:r>
          </w:p>
          <w:p w:rsidR="0038558E" w:rsidRDefault="0038558E" w:rsidP="0038558E">
            <w:pPr>
              <w:jc w:val="both"/>
            </w:pPr>
            <w:r>
              <w:t xml:space="preserve">Фото ваших работ жду до 18:00 06.05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 w:rsidRPr="00DB4DF2">
              <w:t>.</w:t>
            </w:r>
            <w:r>
              <w:t xml:space="preserve"> </w:t>
            </w:r>
          </w:p>
        </w:tc>
      </w:tr>
      <w:tr w:rsidR="0038558E" w:rsidRPr="002E0FA8" w:rsidTr="0038558E">
        <w:tc>
          <w:tcPr>
            <w:tcW w:w="286" w:type="pct"/>
          </w:tcPr>
          <w:p w:rsidR="0038558E" w:rsidRDefault="0038558E" w:rsidP="0038558E">
            <w:r>
              <w:lastRenderedPageBreak/>
              <w:t>06.05</w:t>
            </w:r>
          </w:p>
        </w:tc>
        <w:tc>
          <w:tcPr>
            <w:tcW w:w="463" w:type="pct"/>
          </w:tcPr>
          <w:p w:rsidR="0038558E" w:rsidRDefault="0038558E" w:rsidP="0038558E">
            <w:r>
              <w:t xml:space="preserve">География </w:t>
            </w:r>
          </w:p>
        </w:tc>
        <w:tc>
          <w:tcPr>
            <w:tcW w:w="259" w:type="pct"/>
          </w:tcPr>
          <w:p w:rsidR="0038558E" w:rsidRDefault="0038558E" w:rsidP="0038558E">
            <w:r>
              <w:t>7</w:t>
            </w:r>
          </w:p>
        </w:tc>
        <w:tc>
          <w:tcPr>
            <w:tcW w:w="492" w:type="pct"/>
          </w:tcPr>
          <w:p w:rsidR="0038558E" w:rsidRDefault="0038558E" w:rsidP="0038558E">
            <w:r>
              <w:t>Меньшагина Т.В.</w:t>
            </w:r>
          </w:p>
        </w:tc>
        <w:tc>
          <w:tcPr>
            <w:tcW w:w="936" w:type="pct"/>
          </w:tcPr>
          <w:p w:rsidR="0038558E" w:rsidRDefault="0038558E" w:rsidP="0038558E">
            <w:r>
              <w:t>Страны Восточной Азии. Китай.</w:t>
            </w:r>
          </w:p>
        </w:tc>
        <w:tc>
          <w:tcPr>
            <w:tcW w:w="2564" w:type="pct"/>
          </w:tcPr>
          <w:p w:rsidR="0038558E" w:rsidRPr="003D63A4" w:rsidRDefault="0038558E" w:rsidP="0038558E"/>
          <w:p w:rsidR="0038558E" w:rsidRDefault="0038558E" w:rsidP="0038558E">
            <w:pPr>
              <w:pStyle w:val="a6"/>
              <w:numPr>
                <w:ilvl w:val="0"/>
                <w:numId w:val="1"/>
              </w:numPr>
            </w:pPr>
            <w:r>
              <w:t>Запишите страны, которые входят в состав Восточной Азии – рис.192.</w:t>
            </w:r>
          </w:p>
          <w:p w:rsidR="0038558E" w:rsidRDefault="0038558E" w:rsidP="0038558E">
            <w:pPr>
              <w:pStyle w:val="a6"/>
              <w:numPr>
                <w:ilvl w:val="0"/>
                <w:numId w:val="1"/>
              </w:numPr>
            </w:pPr>
            <w:r>
              <w:t>Прочитайте § 61.</w:t>
            </w:r>
          </w:p>
          <w:p w:rsidR="0038558E" w:rsidRDefault="0038558E" w:rsidP="0038558E">
            <w:pPr>
              <w:pStyle w:val="a6"/>
              <w:numPr>
                <w:ilvl w:val="0"/>
                <w:numId w:val="1"/>
              </w:numPr>
            </w:pPr>
            <w:r>
              <w:t>Составьте краткое описание Китая – природа, занятия населения.</w:t>
            </w:r>
          </w:p>
          <w:p w:rsidR="0038558E" w:rsidRPr="00AE3218" w:rsidRDefault="0038558E" w:rsidP="0038558E">
            <w:pPr>
              <w:pStyle w:val="a6"/>
              <w:numPr>
                <w:ilvl w:val="0"/>
                <w:numId w:val="1"/>
              </w:numPr>
            </w:pPr>
            <w:r>
              <w:t>Домашнее задание: §61, задание 1, стр.309.</w:t>
            </w:r>
          </w:p>
        </w:tc>
      </w:tr>
      <w:tr w:rsidR="0038558E" w:rsidRPr="002E0FA8" w:rsidTr="0038558E">
        <w:tc>
          <w:tcPr>
            <w:tcW w:w="286" w:type="pct"/>
          </w:tcPr>
          <w:p w:rsidR="0038558E" w:rsidRDefault="0038558E" w:rsidP="0038558E">
            <w:r>
              <w:t>06.05.</w:t>
            </w:r>
          </w:p>
        </w:tc>
        <w:tc>
          <w:tcPr>
            <w:tcW w:w="463" w:type="pct"/>
          </w:tcPr>
          <w:p w:rsidR="0038558E" w:rsidRDefault="0038558E" w:rsidP="0038558E">
            <w:r>
              <w:t>География</w:t>
            </w:r>
          </w:p>
        </w:tc>
        <w:tc>
          <w:tcPr>
            <w:tcW w:w="259" w:type="pct"/>
          </w:tcPr>
          <w:p w:rsidR="0038558E" w:rsidRDefault="0038558E" w:rsidP="0038558E">
            <w:r>
              <w:t>7</w:t>
            </w:r>
          </w:p>
        </w:tc>
        <w:tc>
          <w:tcPr>
            <w:tcW w:w="492" w:type="pct"/>
          </w:tcPr>
          <w:p w:rsidR="0038558E" w:rsidRDefault="0038558E" w:rsidP="0038558E">
            <w:r>
              <w:t xml:space="preserve">Меньшагина </w:t>
            </w:r>
            <w:r>
              <w:lastRenderedPageBreak/>
              <w:t>Т.В.</w:t>
            </w:r>
          </w:p>
        </w:tc>
        <w:tc>
          <w:tcPr>
            <w:tcW w:w="936" w:type="pct"/>
          </w:tcPr>
          <w:p w:rsidR="0038558E" w:rsidRDefault="0038558E" w:rsidP="0038558E">
            <w:r>
              <w:lastRenderedPageBreak/>
              <w:t>Япония</w:t>
            </w:r>
          </w:p>
        </w:tc>
        <w:tc>
          <w:tcPr>
            <w:tcW w:w="2564" w:type="pct"/>
          </w:tcPr>
          <w:p w:rsidR="0038558E" w:rsidRDefault="0038558E" w:rsidP="0038558E">
            <w:pPr>
              <w:pStyle w:val="a6"/>
              <w:numPr>
                <w:ilvl w:val="0"/>
                <w:numId w:val="2"/>
              </w:numPr>
            </w:pPr>
            <w:r>
              <w:t>Прочитайте §62.</w:t>
            </w:r>
          </w:p>
          <w:p w:rsidR="0038558E" w:rsidRPr="003D63A4" w:rsidRDefault="0038558E" w:rsidP="0038558E">
            <w:pPr>
              <w:pStyle w:val="a6"/>
              <w:numPr>
                <w:ilvl w:val="0"/>
                <w:numId w:val="2"/>
              </w:numPr>
            </w:pPr>
            <w:r>
              <w:lastRenderedPageBreak/>
              <w:t>Назовите 5 крупнейших городов Японии – работа с картой.</w:t>
            </w:r>
          </w:p>
          <w:p w:rsidR="0038558E" w:rsidRDefault="0038558E" w:rsidP="0038558E">
            <w:pPr>
              <w:pStyle w:val="a6"/>
              <w:numPr>
                <w:ilvl w:val="0"/>
                <w:numId w:val="2"/>
              </w:numPr>
            </w:pPr>
            <w:r>
              <w:t>Задание на стр.313.</w:t>
            </w:r>
          </w:p>
          <w:p w:rsidR="0038558E" w:rsidRPr="00AE3218" w:rsidRDefault="0038558E" w:rsidP="0038558E">
            <w:pPr>
              <w:pStyle w:val="a6"/>
              <w:numPr>
                <w:ilvl w:val="0"/>
                <w:numId w:val="2"/>
              </w:numPr>
            </w:pPr>
            <w:r>
              <w:t>Домашнее задание: §62</w:t>
            </w:r>
          </w:p>
        </w:tc>
      </w:tr>
      <w:tr w:rsidR="0038558E" w:rsidRPr="002E0FA8" w:rsidTr="0038558E">
        <w:tc>
          <w:tcPr>
            <w:tcW w:w="286" w:type="pct"/>
          </w:tcPr>
          <w:p w:rsidR="0038558E" w:rsidRPr="0038558E" w:rsidRDefault="0038558E" w:rsidP="0038558E">
            <w:pPr>
              <w:rPr>
                <w:sz w:val="24"/>
                <w:szCs w:val="24"/>
              </w:rPr>
            </w:pPr>
            <w:r w:rsidRPr="0038558E">
              <w:rPr>
                <w:sz w:val="24"/>
                <w:szCs w:val="24"/>
              </w:rPr>
              <w:lastRenderedPageBreak/>
              <w:t>06.05</w:t>
            </w:r>
          </w:p>
        </w:tc>
        <w:tc>
          <w:tcPr>
            <w:tcW w:w="463" w:type="pct"/>
          </w:tcPr>
          <w:p w:rsidR="0038558E" w:rsidRPr="0038558E" w:rsidRDefault="0038558E" w:rsidP="0038558E">
            <w:pPr>
              <w:rPr>
                <w:sz w:val="24"/>
                <w:szCs w:val="24"/>
              </w:rPr>
            </w:pPr>
            <w:r w:rsidRPr="0038558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9" w:type="pct"/>
          </w:tcPr>
          <w:p w:rsidR="0038558E" w:rsidRPr="0038558E" w:rsidRDefault="0038558E" w:rsidP="0038558E">
            <w:pPr>
              <w:rPr>
                <w:sz w:val="24"/>
                <w:szCs w:val="24"/>
              </w:rPr>
            </w:pPr>
            <w:r w:rsidRPr="0038558E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38558E" w:rsidRPr="0038558E" w:rsidRDefault="0038558E" w:rsidP="0038558E">
            <w:pPr>
              <w:rPr>
                <w:sz w:val="24"/>
                <w:szCs w:val="24"/>
              </w:rPr>
            </w:pPr>
            <w:r w:rsidRPr="0038558E">
              <w:rPr>
                <w:sz w:val="24"/>
                <w:szCs w:val="24"/>
              </w:rPr>
              <w:t>Пахомова</w:t>
            </w:r>
            <w:r w:rsidRPr="0038558E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36" w:type="pct"/>
          </w:tcPr>
          <w:p w:rsidR="0038558E" w:rsidRPr="0038558E" w:rsidRDefault="0038558E" w:rsidP="0038558E">
            <w:pPr>
              <w:rPr>
                <w:sz w:val="24"/>
                <w:szCs w:val="24"/>
              </w:rPr>
            </w:pPr>
            <w:r w:rsidRPr="0038558E">
              <w:rPr>
                <w:b/>
                <w:sz w:val="24"/>
                <w:szCs w:val="24"/>
              </w:rPr>
              <w:t>"</w:t>
            </w:r>
            <w:r w:rsidRPr="0038558E">
              <w:rPr>
                <w:sz w:val="24"/>
                <w:szCs w:val="24"/>
              </w:rPr>
              <w:t>Под рукой" российского государя: Вхождение Украины в состав России</w:t>
            </w:r>
          </w:p>
        </w:tc>
        <w:tc>
          <w:tcPr>
            <w:tcW w:w="2564" w:type="pct"/>
          </w:tcPr>
          <w:p w:rsidR="0038558E" w:rsidRPr="0038558E" w:rsidRDefault="0038558E" w:rsidP="0038558E">
            <w:pPr>
              <w:rPr>
                <w:b/>
                <w:sz w:val="24"/>
                <w:szCs w:val="24"/>
              </w:rPr>
            </w:pPr>
            <w:r w:rsidRPr="0038558E">
              <w:rPr>
                <w:rFonts w:eastAsia="Times New Roman"/>
                <w:color w:val="242021"/>
                <w:sz w:val="24"/>
                <w:szCs w:val="24"/>
              </w:rPr>
              <w:t>§ 23</w:t>
            </w:r>
          </w:p>
          <w:p w:rsidR="0038558E" w:rsidRPr="0038558E" w:rsidRDefault="0038558E" w:rsidP="0038558E">
            <w:pPr>
              <w:rPr>
                <w:b/>
                <w:sz w:val="24"/>
                <w:szCs w:val="24"/>
              </w:rPr>
            </w:pPr>
            <w:proofErr w:type="gramStart"/>
            <w:r w:rsidRPr="0038558E">
              <w:rPr>
                <w:b/>
                <w:sz w:val="24"/>
                <w:szCs w:val="24"/>
              </w:rPr>
              <w:t>повторяю</w:t>
            </w:r>
            <w:proofErr w:type="gramEnd"/>
            <w:r w:rsidRPr="0038558E">
              <w:rPr>
                <w:b/>
                <w:sz w:val="24"/>
                <w:szCs w:val="24"/>
              </w:rPr>
              <w:t xml:space="preserve"> ролик, обратить внимание на отношения России и Украины.</w:t>
            </w:r>
          </w:p>
          <w:p w:rsidR="0038558E" w:rsidRPr="0038558E" w:rsidRDefault="0038558E" w:rsidP="0038558E">
            <w:pPr>
              <w:rPr>
                <w:b/>
                <w:sz w:val="24"/>
                <w:szCs w:val="24"/>
              </w:rPr>
            </w:pPr>
            <w:r w:rsidRPr="0038558E">
              <w:rPr>
                <w:rFonts w:eastAsia="Times New Roman"/>
                <w:color w:val="242021"/>
                <w:sz w:val="24"/>
                <w:szCs w:val="24"/>
              </w:rPr>
              <w:t xml:space="preserve">1) Западнорусские земли в составе Речи </w:t>
            </w:r>
            <w:proofErr w:type="spellStart"/>
            <w:r w:rsidRPr="0038558E">
              <w:rPr>
                <w:rFonts w:eastAsia="Times New Roman"/>
                <w:color w:val="242021"/>
                <w:sz w:val="24"/>
                <w:szCs w:val="24"/>
              </w:rPr>
              <w:t>Посполитой</w:t>
            </w:r>
            <w:proofErr w:type="spellEnd"/>
            <w:r w:rsidRPr="0038558E">
              <w:rPr>
                <w:rFonts w:eastAsia="Times New Roman"/>
                <w:color w:val="242021"/>
                <w:sz w:val="24"/>
                <w:szCs w:val="24"/>
              </w:rPr>
              <w:t>.</w:t>
            </w:r>
            <w:r w:rsidRPr="0038558E">
              <w:rPr>
                <w:rFonts w:eastAsia="Times New Roman"/>
                <w:color w:val="242021"/>
                <w:sz w:val="24"/>
                <w:szCs w:val="24"/>
              </w:rPr>
              <w:br/>
              <w:t xml:space="preserve">2) Восстание Богдана Хмельницкого. </w:t>
            </w:r>
            <w:proofErr w:type="spellStart"/>
            <w:r w:rsidRPr="0038558E">
              <w:rPr>
                <w:rFonts w:eastAsia="Times New Roman"/>
                <w:color w:val="242021"/>
                <w:sz w:val="24"/>
                <w:szCs w:val="24"/>
              </w:rPr>
              <w:t>Переяславская</w:t>
            </w:r>
            <w:proofErr w:type="spellEnd"/>
            <w:r w:rsidRPr="0038558E">
              <w:rPr>
                <w:rFonts w:eastAsia="Times New Roman"/>
                <w:color w:val="242021"/>
                <w:sz w:val="24"/>
                <w:szCs w:val="24"/>
              </w:rPr>
              <w:t xml:space="preserve"> рада.</w:t>
            </w:r>
            <w:r w:rsidRPr="0038558E">
              <w:rPr>
                <w:rFonts w:eastAsia="Times New Roman"/>
                <w:color w:val="242021"/>
                <w:sz w:val="24"/>
                <w:szCs w:val="24"/>
              </w:rPr>
              <w:br/>
              <w:t>3) Вхождение Украины в состав России</w:t>
            </w:r>
          </w:p>
          <w:p w:rsidR="0038558E" w:rsidRPr="0038558E" w:rsidRDefault="0038558E" w:rsidP="0038558E">
            <w:pPr>
              <w:rPr>
                <w:b/>
                <w:sz w:val="24"/>
                <w:szCs w:val="24"/>
              </w:rPr>
            </w:pPr>
            <w:r w:rsidRPr="0038558E">
              <w:rPr>
                <w:rFonts w:eastAsia="Times New Roman"/>
                <w:b/>
                <w:color w:val="242021"/>
                <w:sz w:val="24"/>
                <w:szCs w:val="24"/>
              </w:rPr>
              <w:t>Карта «Восстание под предводительством Б. Хмельницкого и русско-польская война 1654—1667 гг.»</w:t>
            </w:r>
          </w:p>
          <w:p w:rsidR="0038558E" w:rsidRPr="0038558E" w:rsidRDefault="0038558E" w:rsidP="0038558E">
            <w:pPr>
              <w:rPr>
                <w:b/>
                <w:sz w:val="24"/>
                <w:szCs w:val="24"/>
              </w:rPr>
            </w:pPr>
            <w:hyperlink r:id="rId9" w:history="1">
              <w:r w:rsidRPr="0038558E">
                <w:rPr>
                  <w:rStyle w:val="a7"/>
                  <w:sz w:val="24"/>
                  <w:szCs w:val="24"/>
                </w:rPr>
                <w:t>https://resh.edu.ru/subject/lesson/2044/main/</w:t>
              </w:r>
            </w:hyperlink>
          </w:p>
          <w:p w:rsidR="0038558E" w:rsidRPr="0038558E" w:rsidRDefault="0038558E" w:rsidP="0038558E">
            <w:pPr>
              <w:rPr>
                <w:sz w:val="24"/>
                <w:szCs w:val="24"/>
              </w:rPr>
            </w:pPr>
            <w:hyperlink r:id="rId10" w:anchor="205001" w:history="1">
              <w:r w:rsidRPr="0038558E">
                <w:rPr>
                  <w:rStyle w:val="a7"/>
                  <w:sz w:val="24"/>
                  <w:szCs w:val="24"/>
                </w:rPr>
                <w:t>https://resh.edu.ru/subject/lesson/2044/train/#205001</w:t>
              </w:r>
            </w:hyperlink>
            <w:r w:rsidRPr="0038558E">
              <w:rPr>
                <w:sz w:val="24"/>
                <w:szCs w:val="24"/>
              </w:rPr>
              <w:t xml:space="preserve"> тренинг</w:t>
            </w:r>
          </w:p>
        </w:tc>
      </w:tr>
      <w:tr w:rsidR="0038558E" w:rsidRPr="002E0FA8" w:rsidTr="0038558E">
        <w:tc>
          <w:tcPr>
            <w:tcW w:w="286" w:type="pct"/>
          </w:tcPr>
          <w:p w:rsidR="0038558E" w:rsidRPr="0038558E" w:rsidRDefault="0038558E" w:rsidP="0038558E">
            <w:pPr>
              <w:rPr>
                <w:rFonts w:eastAsia="Times New Roman"/>
                <w:b/>
                <w:sz w:val="24"/>
                <w:szCs w:val="24"/>
              </w:rPr>
            </w:pPr>
            <w:r w:rsidRPr="0038558E">
              <w:rPr>
                <w:rFonts w:eastAsia="Times New Roman"/>
                <w:b/>
                <w:sz w:val="24"/>
                <w:szCs w:val="24"/>
              </w:rPr>
              <w:t>06.05.</w:t>
            </w:r>
          </w:p>
        </w:tc>
        <w:tc>
          <w:tcPr>
            <w:tcW w:w="463" w:type="pct"/>
          </w:tcPr>
          <w:p w:rsidR="0038558E" w:rsidRPr="0038558E" w:rsidRDefault="0038558E" w:rsidP="0038558E">
            <w:pPr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>И</w:t>
            </w:r>
            <w:r w:rsidRPr="0038558E">
              <w:rPr>
                <w:rFonts w:eastAsia="Times New Roman"/>
                <w:sz w:val="24"/>
                <w:szCs w:val="24"/>
              </w:rPr>
              <w:t>нформатика</w:t>
            </w:r>
            <w:r w:rsidRPr="0038558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</w:tcPr>
          <w:p w:rsidR="0038558E" w:rsidRPr="0038558E" w:rsidRDefault="0038558E" w:rsidP="0038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38558E" w:rsidRPr="0038558E" w:rsidRDefault="0038558E" w:rsidP="0038558E">
            <w:pPr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36" w:type="pct"/>
          </w:tcPr>
          <w:p w:rsidR="0038558E" w:rsidRPr="0038558E" w:rsidRDefault="0038558E" w:rsidP="0038558E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38558E">
              <w:rPr>
                <w:rFonts w:eastAsia="Times New Roman"/>
                <w:sz w:val="24"/>
                <w:szCs w:val="24"/>
                <w:shd w:val="clear" w:color="auto" w:fill="FFFFFF"/>
              </w:rPr>
              <w:t>Оценка количественных параметров  текстовых документов</w:t>
            </w:r>
          </w:p>
        </w:tc>
        <w:tc>
          <w:tcPr>
            <w:tcW w:w="2564" w:type="pct"/>
          </w:tcPr>
          <w:p w:rsidR="0038558E" w:rsidRPr="0038558E" w:rsidRDefault="0038558E" w:rsidP="0038558E">
            <w:pPr>
              <w:pStyle w:val="a6"/>
              <w:tabs>
                <w:tab w:val="left" w:pos="317"/>
              </w:tabs>
              <w:ind w:left="56"/>
              <w:jc w:val="both"/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 xml:space="preserve">учебник «Информатика 7» (авторы учебника Л.Л. </w:t>
            </w:r>
            <w:proofErr w:type="spellStart"/>
            <w:r w:rsidRPr="0038558E"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 w:rsidRPr="0038558E">
              <w:rPr>
                <w:rFonts w:eastAsia="Times New Roman"/>
                <w:sz w:val="24"/>
                <w:szCs w:val="24"/>
              </w:rPr>
              <w:t xml:space="preserve">, А.Ю. </w:t>
            </w:r>
            <w:proofErr w:type="spellStart"/>
            <w:r w:rsidRPr="0038558E"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 w:rsidRPr="0038558E">
              <w:rPr>
                <w:rFonts w:eastAsia="Times New Roman"/>
                <w:sz w:val="24"/>
                <w:szCs w:val="24"/>
              </w:rPr>
              <w:t>), стр. 190-195.</w:t>
            </w:r>
          </w:p>
          <w:p w:rsidR="0038558E" w:rsidRPr="0038558E" w:rsidRDefault="0038558E" w:rsidP="0038558E">
            <w:pPr>
              <w:pStyle w:val="a6"/>
              <w:tabs>
                <w:tab w:val="left" w:pos="317"/>
              </w:tabs>
              <w:ind w:left="56"/>
              <w:jc w:val="both"/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>4.6.1. Представление текстовой информации в памяти компьютера</w:t>
            </w:r>
          </w:p>
          <w:p w:rsidR="0038558E" w:rsidRPr="0038558E" w:rsidRDefault="0038558E" w:rsidP="0038558E">
            <w:pPr>
              <w:pStyle w:val="a6"/>
              <w:tabs>
                <w:tab w:val="left" w:pos="317"/>
              </w:tabs>
              <w:ind w:left="56"/>
              <w:jc w:val="both"/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 xml:space="preserve">4.6.2. Информационный объем фрагмента текста </w:t>
            </w:r>
          </w:p>
          <w:p w:rsidR="0038558E" w:rsidRPr="0038558E" w:rsidRDefault="0038558E" w:rsidP="0038558E">
            <w:pPr>
              <w:pStyle w:val="a6"/>
              <w:tabs>
                <w:tab w:val="left" w:pos="317"/>
              </w:tabs>
              <w:ind w:left="56"/>
              <w:jc w:val="both"/>
              <w:rPr>
                <w:rFonts w:eastAsia="Times New Roman"/>
                <w:sz w:val="24"/>
                <w:szCs w:val="24"/>
              </w:rPr>
            </w:pPr>
            <w:r w:rsidRPr="0038558E">
              <w:rPr>
                <w:rFonts w:eastAsia="Times New Roman"/>
                <w:sz w:val="24"/>
                <w:szCs w:val="24"/>
              </w:rPr>
              <w:t>Вопросы и задания на стр. 195 №  3,4</w:t>
            </w:r>
          </w:p>
        </w:tc>
      </w:tr>
    </w:tbl>
    <w:p w:rsidR="00325BC8" w:rsidRDefault="00325BC8">
      <w:bookmarkStart w:id="0" w:name="_GoBack"/>
      <w:bookmarkEnd w:id="0"/>
    </w:p>
    <w:sectPr w:rsidR="00325BC8" w:rsidSect="00903A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366D"/>
    <w:multiLevelType w:val="hybridMultilevel"/>
    <w:tmpl w:val="1FF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30AC"/>
    <w:multiLevelType w:val="hybridMultilevel"/>
    <w:tmpl w:val="0E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AA3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558E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2FC4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99C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4694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3AA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09FD"/>
  <w15:docId w15:val="{B0C429BA-48D0-4F80-A5AD-5E72A37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855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855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8558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8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resh.edu.ru/subject/lesson/2044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4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2020-04-30T07:26:00Z</dcterms:created>
  <dcterms:modified xsi:type="dcterms:W3CDTF">2020-05-05T12:59:00Z</dcterms:modified>
</cp:coreProperties>
</file>