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76" w:type="pct"/>
        <w:tblLayout w:type="fixed"/>
        <w:tblLook w:val="04A0" w:firstRow="1" w:lastRow="0" w:firstColumn="1" w:lastColumn="0" w:noHBand="0" w:noVBand="1"/>
      </w:tblPr>
      <w:tblGrid>
        <w:gridCol w:w="817"/>
        <w:gridCol w:w="829"/>
        <w:gridCol w:w="630"/>
        <w:gridCol w:w="1603"/>
        <w:gridCol w:w="2975"/>
        <w:gridCol w:w="8157"/>
      </w:tblGrid>
      <w:tr w:rsidR="00342C39" w:rsidRPr="002B07EB" w:rsidTr="00726D53">
        <w:tc>
          <w:tcPr>
            <w:tcW w:w="272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76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10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34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991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717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342C39" w:rsidRPr="002B07EB" w:rsidTr="00726D53">
        <w:tc>
          <w:tcPr>
            <w:tcW w:w="272" w:type="pct"/>
          </w:tcPr>
          <w:p w:rsidR="00342C39" w:rsidRPr="002B07EB" w:rsidRDefault="00244A1C" w:rsidP="006F5999">
            <w:r>
              <w:t>24.09</w:t>
            </w:r>
          </w:p>
        </w:tc>
        <w:tc>
          <w:tcPr>
            <w:tcW w:w="276" w:type="pct"/>
          </w:tcPr>
          <w:p w:rsidR="00342C39" w:rsidRPr="00DB0D35" w:rsidRDefault="00244A1C" w:rsidP="005A28D9">
            <w:r>
              <w:t>Музыка</w:t>
            </w:r>
          </w:p>
        </w:tc>
        <w:tc>
          <w:tcPr>
            <w:tcW w:w="210" w:type="pct"/>
          </w:tcPr>
          <w:p w:rsidR="00342C39" w:rsidRPr="002B07EB" w:rsidRDefault="00244A1C" w:rsidP="005A28D9">
            <w:r>
              <w:t>8</w:t>
            </w:r>
          </w:p>
        </w:tc>
        <w:tc>
          <w:tcPr>
            <w:tcW w:w="534" w:type="pct"/>
          </w:tcPr>
          <w:p w:rsidR="00342C39" w:rsidRPr="002B07EB" w:rsidRDefault="00342C39" w:rsidP="008624DB">
            <w:r>
              <w:t>Андронова Л.В.</w:t>
            </w:r>
          </w:p>
        </w:tc>
        <w:tc>
          <w:tcPr>
            <w:tcW w:w="991" w:type="pct"/>
          </w:tcPr>
          <w:p w:rsidR="00342C39" w:rsidRPr="008F0007" w:rsidRDefault="00244A1C" w:rsidP="00DB0D35">
            <w:r>
              <w:rPr>
                <w:sz w:val="24"/>
                <w:szCs w:val="24"/>
              </w:rPr>
              <w:t>Классика в нашей жизни. Классика в современной обработке</w:t>
            </w:r>
          </w:p>
        </w:tc>
        <w:tc>
          <w:tcPr>
            <w:tcW w:w="2717" w:type="pct"/>
          </w:tcPr>
          <w:p w:rsidR="00DB0D35" w:rsidRDefault="00244A1C" w:rsidP="00244A1C">
            <w:r>
              <w:t xml:space="preserve">1. Посмотреть видеоурок по теме : </w:t>
            </w:r>
            <w:hyperlink r:id="rId4" w:history="1">
              <w:r w:rsidRPr="00E25A2A">
                <w:rPr>
                  <w:rStyle w:val="a4"/>
                </w:rPr>
                <w:t>https://yandex.ru/video/preview?text=видеоурок%208%20класс%20музыка%20классика%20в%20современной%20обработке&amp;path=wizard&amp;parent-reqid=1600606512736002-730292319612229417300277-prestable-app-host-sas-web-yp-131&amp;wiz_type=vital&amp;filmId=6855633831335578036</w:t>
              </w:r>
            </w:hyperlink>
          </w:p>
          <w:p w:rsidR="00244A1C" w:rsidRDefault="00244A1C" w:rsidP="00244A1C"/>
          <w:p w:rsidR="00244A1C" w:rsidRPr="00A66C21" w:rsidRDefault="00244A1C" w:rsidP="00244A1C">
            <w:r>
              <w:t>2.Письменно ответить на вопрос:</w:t>
            </w:r>
            <w:r w:rsidRPr="007F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«Какова</w:t>
            </w:r>
            <w:r w:rsidRPr="007F375E">
              <w:rPr>
                <w:sz w:val="24"/>
                <w:szCs w:val="24"/>
              </w:rPr>
              <w:t xml:space="preserve"> роль музыки в жизни человека</w:t>
            </w:r>
            <w:r>
              <w:rPr>
                <w:sz w:val="24"/>
                <w:szCs w:val="24"/>
              </w:rPr>
              <w:t>?»</w:t>
            </w:r>
          </w:p>
        </w:tc>
      </w:tr>
      <w:tr w:rsidR="00726D53" w:rsidRPr="002B07EB" w:rsidTr="00726D53">
        <w:tc>
          <w:tcPr>
            <w:tcW w:w="272" w:type="pct"/>
          </w:tcPr>
          <w:p w:rsidR="00726D53" w:rsidRDefault="00726D53" w:rsidP="006F5999">
            <w:r>
              <w:t>21.09</w:t>
            </w:r>
          </w:p>
        </w:tc>
        <w:tc>
          <w:tcPr>
            <w:tcW w:w="276" w:type="pct"/>
          </w:tcPr>
          <w:p w:rsidR="00726D53" w:rsidRDefault="00726D53" w:rsidP="005A28D9">
            <w:r>
              <w:t>ИЗО</w:t>
            </w:r>
          </w:p>
        </w:tc>
        <w:tc>
          <w:tcPr>
            <w:tcW w:w="210" w:type="pct"/>
          </w:tcPr>
          <w:p w:rsidR="00726D53" w:rsidRDefault="00726D53" w:rsidP="005A28D9">
            <w:r>
              <w:t>8</w:t>
            </w:r>
          </w:p>
        </w:tc>
        <w:tc>
          <w:tcPr>
            <w:tcW w:w="534" w:type="pct"/>
          </w:tcPr>
          <w:p w:rsidR="00726D53" w:rsidRDefault="00726D53" w:rsidP="008624DB">
            <w:r>
              <w:t>Блинова Т.Ю</w:t>
            </w:r>
          </w:p>
        </w:tc>
        <w:tc>
          <w:tcPr>
            <w:tcW w:w="991" w:type="pct"/>
          </w:tcPr>
          <w:p w:rsidR="00726D53" w:rsidRDefault="00726D53" w:rsidP="00DB0D35">
            <w:pPr>
              <w:rPr>
                <w:sz w:val="24"/>
                <w:szCs w:val="24"/>
              </w:rPr>
            </w:pPr>
            <w:r w:rsidRPr="00726D53">
              <w:rPr>
                <w:sz w:val="24"/>
                <w:szCs w:val="24"/>
              </w:rPr>
              <w:t>Сценография искусство и производство</w:t>
            </w:r>
          </w:p>
        </w:tc>
        <w:tc>
          <w:tcPr>
            <w:tcW w:w="2717" w:type="pct"/>
          </w:tcPr>
          <w:p w:rsidR="00726D53" w:rsidRDefault="00726D53" w:rsidP="00726D53">
            <w:r>
              <w:t>Сценография искусство и производство</w:t>
            </w:r>
          </w:p>
          <w:p w:rsidR="00726D53" w:rsidRDefault="00726D53" w:rsidP="00726D53">
            <w:r>
              <w:t>https://infourok.ru/prezentaciya-po-izo-na-temu-scenografiya-iskusstvo-i-proizvodstvo-klass-1310188.html</w:t>
            </w:r>
          </w:p>
          <w:p w:rsidR="00726D53" w:rsidRDefault="00726D53" w:rsidP="00726D53">
            <w:proofErr w:type="gramStart"/>
            <w:r>
              <w:t>Задание :</w:t>
            </w:r>
            <w:proofErr w:type="gramEnd"/>
            <w:r>
              <w:t xml:space="preserve"> нарисуйте продукт труда  одного цеха входящего в состав  художественно-постановочной части .</w:t>
            </w:r>
          </w:p>
        </w:tc>
      </w:tr>
    </w:tbl>
    <w:p w:rsidR="00B52584" w:rsidRDefault="00B52584"/>
    <w:p w:rsidR="00DB0D35" w:rsidRDefault="00DB0D35"/>
    <w:p w:rsidR="00DB0D35" w:rsidRDefault="00DB0D35">
      <w:bookmarkStart w:id="0" w:name="_GoBack"/>
      <w:bookmarkEnd w:id="0"/>
    </w:p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244A1C"/>
    <w:rsid w:val="002D1E2B"/>
    <w:rsid w:val="00312EDF"/>
    <w:rsid w:val="00342C39"/>
    <w:rsid w:val="0044333C"/>
    <w:rsid w:val="006F5999"/>
    <w:rsid w:val="00726D53"/>
    <w:rsid w:val="007C3783"/>
    <w:rsid w:val="007E1504"/>
    <w:rsid w:val="008624DB"/>
    <w:rsid w:val="009F5D51"/>
    <w:rsid w:val="00A25728"/>
    <w:rsid w:val="00A53BF8"/>
    <w:rsid w:val="00A66C21"/>
    <w:rsid w:val="00B52584"/>
    <w:rsid w:val="00C05898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FC6"/>
  <w15:docId w15:val="{618B9912-ACE3-400C-88C4-3C7F788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74;&#1080;&#1076;&#1077;&#1086;&#1091;&#1088;&#1086;&#1082;%208%20&#1082;&#1083;&#1072;&#1089;&#1089;%20&#1084;&#1091;&#1079;&#1099;&#1082;&#1072;%20&#1082;&#1083;&#1072;&#1089;&#1089;&#1080;&#1082;&#1072;%20&#1074;%20&#1089;&#1086;&#1074;&#1088;&#1077;&#1084;&#1077;&#1085;&#1085;&#1086;&#1081;%20&#1086;&#1073;&#1088;&#1072;&#1073;&#1086;&#1090;&#1082;&#1077;&amp;path=wizard&amp;parent-reqid=1600606512736002-730292319612229417300277-prestable-app-host-sas-web-yp-131&amp;wiz_type=vital&amp;filmId=6855633831335578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8</cp:revision>
  <dcterms:created xsi:type="dcterms:W3CDTF">2020-04-19T04:25:00Z</dcterms:created>
  <dcterms:modified xsi:type="dcterms:W3CDTF">2020-09-21T01:35:00Z</dcterms:modified>
</cp:coreProperties>
</file>