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ED" w:rsidRDefault="003B32ED" w:rsidP="00A11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88D" w:rsidRDefault="00A1188D" w:rsidP="00A11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ПРОГРАММА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учебный </w:t>
      </w:r>
      <w:r w:rsidRPr="003A56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39" w:rsidRPr="00B62F4B" w:rsidRDefault="00B62F4B" w:rsidP="00CE4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1188D" w:rsidRDefault="00A1188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нормативно – правовых и инструктивно – методических документов:</w:t>
      </w:r>
    </w:p>
    <w:p w:rsidR="00A1188D" w:rsidRDefault="00A1188D" w:rsidP="002D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10.04.2002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19.12.2014 года № 1599 «Об утверждении федерального государственного образовательного стандарта образования обучающихся с умственной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отсталостью (интеллектуальными нарушениями)»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21.06.2017 г. N 07-ПГ-МОН-25486 о необходимости разработки адаптированных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 октября 2009 года № 373 «Об утверждении и введении в действие федерального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декабря 2010 года N 1897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 года № 413 «Об утверждении федерального государственного образовательного стандарта среднего (полного)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N 253 "Об утверждении федерального перечня учебников, рекомендуемых к использованию при реализации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Главного государственного санитарного врача РФ от 10.07.2015 № 26 "Об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</w:t>
      </w:r>
      <w:proofErr w:type="gramEnd"/>
    </w:p>
    <w:p w:rsidR="00A1188D" w:rsidRPr="008B3F0F" w:rsidRDefault="00A1188D" w:rsidP="00CE4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Данная категория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139">
        <w:rPr>
          <w:rFonts w:ascii="Times New Roman" w:hAnsi="Times New Roman" w:cs="Times New Roman"/>
          <w:sz w:val="24"/>
          <w:szCs w:val="24"/>
        </w:rPr>
        <w:t xml:space="preserve"> характеризуется стойким выраженным недоразвитием познавательной деятельности вследствие диффузного органического поражения центральной нервной системы.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 xml:space="preserve">Развитие обучающегося с легкой степенью умственной отсталостью (интеллектуальными нарушениями) хотя и происходит на дефектной основе и характеризуется замедленностью, наличием отклонений от </w:t>
      </w:r>
      <w:r w:rsidRPr="00B15139">
        <w:rPr>
          <w:rFonts w:ascii="Times New Roman" w:hAnsi="Times New Roman" w:cs="Times New Roman"/>
          <w:sz w:val="24"/>
          <w:szCs w:val="24"/>
        </w:rPr>
        <w:lastRenderedPageBreak/>
        <w:t xml:space="preserve">нормального развития, тем не менее, представляет собой поступательный процесс, привносящий качественные изменения в познавательную деятельность обучающихся и их личностную сферу, что дает основания для оптимистического прогноза. </w:t>
      </w:r>
      <w:proofErr w:type="gramEnd"/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Цель образования </w:t>
      </w:r>
      <w:r w:rsidR="00782ACE">
        <w:rPr>
          <w:rFonts w:ascii="Times New Roman" w:hAnsi="Times New Roman" w:cs="Times New Roman"/>
          <w:sz w:val="24"/>
          <w:szCs w:val="24"/>
        </w:rPr>
        <w:t xml:space="preserve">- </w:t>
      </w:r>
      <w:r w:rsidRPr="00B15139">
        <w:rPr>
          <w:rFonts w:ascii="Times New Roman" w:hAnsi="Times New Roman" w:cs="Times New Roman"/>
          <w:sz w:val="24"/>
          <w:szCs w:val="24"/>
        </w:rPr>
        <w:t xml:space="preserve">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при разработке и реализации рабочих программ по учебным предметам обучающихся с интеллектуальными нарушениями предусматривает решение следующих основных задач: 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выявление индивидуальных возможностей каждого обучающегося и особенностей его психофизического развития, оказывающих влияние на овладение учебными умениями и навыками; 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139">
        <w:rPr>
          <w:rFonts w:ascii="Times New Roman" w:hAnsi="Times New Roman" w:cs="Times New Roman"/>
          <w:sz w:val="24"/>
          <w:szCs w:val="24"/>
        </w:rPr>
        <w:t xml:space="preserve"> физической, социально-личностной, коммуникативной и интеллектуальной готовности к дальнейшему обучению; 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формирование готовности к участию к систематическим учебным занятиям в разных формах группового и индивидуального взаимодействия с учителем и одноклассниками в урочное и внеурочное время;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 </w:t>
      </w: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обогащение знаний обучающихся о социальном и природном мире, опыта в доступных видах детской деятельности (рисование, лепка, аппликация, ручной труд, игра и др.); 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 xml:space="preserve">овладение обучающимися с интеллектуальными нарушениями учебной деятельностью, обеспечивающей формирование жизненных компетенций; </w:t>
      </w:r>
      <w:proofErr w:type="gramEnd"/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формирование основ элементарных знаний по учебным предметам на первом этапе обучения;</w:t>
      </w:r>
    </w:p>
    <w:p w:rsidR="00B15139" w:rsidRDefault="00B15139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 </w:t>
      </w:r>
      <w:r w:rsidRPr="00B15139">
        <w:rPr>
          <w:rFonts w:ascii="Times New Roman" w:hAnsi="Times New Roman" w:cs="Times New Roman"/>
          <w:sz w:val="24"/>
          <w:szCs w:val="24"/>
        </w:rPr>
        <w:sym w:font="Symbol" w:char="F0B7"/>
      </w:r>
      <w:r w:rsidRPr="00B15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>достижение планируемых результатов освоения обучающимися с интеллектуальными нарушениями программ учебных предметов 2 класса с учетом их особых образовательных потребностей, а также индивидуальных особенностей и возможностей.</w:t>
      </w:r>
      <w:proofErr w:type="gramEnd"/>
    </w:p>
    <w:p w:rsidR="00B15139" w:rsidRDefault="00782ACE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5139" w:rsidRPr="00B15139">
        <w:rPr>
          <w:rFonts w:ascii="Times New Roman" w:hAnsi="Times New Roman" w:cs="Times New Roman"/>
          <w:sz w:val="24"/>
          <w:szCs w:val="24"/>
        </w:rPr>
        <w:t xml:space="preserve"> для обучающихся с интеллектуальными </w:t>
      </w:r>
      <w:r>
        <w:rPr>
          <w:rFonts w:ascii="Times New Roman" w:hAnsi="Times New Roman" w:cs="Times New Roman"/>
          <w:sz w:val="24"/>
          <w:szCs w:val="24"/>
        </w:rPr>
        <w:t>нарушениями 2 класса разработана</w:t>
      </w:r>
      <w:r w:rsidR="00B15139" w:rsidRPr="00B15139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познавательной деятельности данной группы детей, их индивидуальных возможностей и обеспечивают коррекцию нарушений развития и социальную адаптацию. </w:t>
      </w:r>
      <w:proofErr w:type="gramEnd"/>
    </w:p>
    <w:p w:rsidR="00DF5666" w:rsidRPr="00A9019C" w:rsidRDefault="00DF5666" w:rsidP="00CE4BF0">
      <w:pPr>
        <w:pStyle w:val="10"/>
        <w:spacing w:after="0" w:line="360" w:lineRule="auto"/>
        <w:jc w:val="both"/>
        <w:rPr>
          <w:rStyle w:val="c0"/>
          <w:b/>
          <w:sz w:val="24"/>
          <w:szCs w:val="24"/>
        </w:rPr>
      </w:pPr>
      <w:bookmarkStart w:id="0" w:name="_Toc527406029"/>
      <w:r w:rsidRPr="00A9019C">
        <w:rPr>
          <w:rStyle w:val="c0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A9019C">
        <w:rPr>
          <w:rStyle w:val="c0"/>
          <w:b/>
          <w:sz w:val="24"/>
          <w:szCs w:val="24"/>
        </w:rPr>
        <w:t>обучающихся</w:t>
      </w:r>
      <w:proofErr w:type="gramEnd"/>
      <w:r w:rsidRPr="00A9019C">
        <w:rPr>
          <w:rStyle w:val="c0"/>
          <w:b/>
          <w:sz w:val="24"/>
          <w:szCs w:val="24"/>
        </w:rPr>
        <w:t xml:space="preserve"> с легкой умственной отсталостью</w:t>
      </w:r>
      <w:bookmarkEnd w:id="0"/>
    </w:p>
    <w:p w:rsidR="00DF5666" w:rsidRPr="00DF5666" w:rsidRDefault="00DF5666" w:rsidP="00CE4B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</w:t>
      </w:r>
      <w:r w:rsidRPr="00DF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очередь, проявляется в недоразвитии всех сторон речи: фонетической, лексической, грамматической. Недостатки речевой деятельности этой категории </w:t>
      </w:r>
      <w:proofErr w:type="gramStart"/>
      <w:r w:rsidRPr="00DF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DF5666" w:rsidRPr="00DF5666" w:rsidRDefault="00DF5666" w:rsidP="00CE4BF0">
      <w:pPr>
        <w:pStyle w:val="10"/>
        <w:spacing w:after="0" w:line="360" w:lineRule="auto"/>
        <w:jc w:val="both"/>
        <w:rPr>
          <w:b/>
          <w:sz w:val="24"/>
          <w:szCs w:val="24"/>
          <w:lang w:eastAsia="ru-RU"/>
        </w:rPr>
      </w:pPr>
      <w:bookmarkStart w:id="1" w:name="_Toc527406031"/>
      <w:r w:rsidRPr="00DF5666">
        <w:rPr>
          <w:b/>
          <w:sz w:val="24"/>
          <w:szCs w:val="24"/>
          <w:lang w:eastAsia="ru-RU"/>
        </w:rPr>
        <w:t xml:space="preserve">Планируемые результаты освоения </w:t>
      </w:r>
      <w:r>
        <w:rPr>
          <w:b/>
          <w:sz w:val="24"/>
          <w:szCs w:val="24"/>
          <w:lang w:eastAsia="ru-RU"/>
        </w:rPr>
        <w:t xml:space="preserve">рабочей </w:t>
      </w:r>
      <w:r w:rsidRPr="00DF5666">
        <w:rPr>
          <w:b/>
          <w:sz w:val="24"/>
          <w:szCs w:val="24"/>
          <w:lang w:eastAsia="ru-RU"/>
        </w:rPr>
        <w:t>программы</w:t>
      </w:r>
      <w:bookmarkEnd w:id="1"/>
      <w:r>
        <w:rPr>
          <w:b/>
          <w:sz w:val="24"/>
          <w:szCs w:val="24"/>
          <w:lang w:eastAsia="ru-RU"/>
        </w:rPr>
        <w:t xml:space="preserve"> </w:t>
      </w:r>
      <w:r w:rsidRPr="00DF5666">
        <w:rPr>
          <w:b/>
          <w:sz w:val="24"/>
          <w:szCs w:val="24"/>
        </w:rPr>
        <w:t>«</w:t>
      </w:r>
      <w:proofErr w:type="spellStart"/>
      <w:r w:rsidRPr="00DF5666">
        <w:rPr>
          <w:b/>
          <w:sz w:val="24"/>
          <w:szCs w:val="24"/>
        </w:rPr>
        <w:t>Психокоррекция</w:t>
      </w:r>
      <w:proofErr w:type="spellEnd"/>
      <w:r w:rsidRPr="00DF5666">
        <w:rPr>
          <w:b/>
          <w:sz w:val="24"/>
          <w:szCs w:val="24"/>
        </w:rPr>
        <w:t>» включают:</w:t>
      </w:r>
    </w:p>
    <w:p w:rsidR="00DF5666" w:rsidRPr="00DF5666" w:rsidRDefault="00DF5666" w:rsidP="00CE4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1) развитие адекватных представлений о собственных возможностях, о насущно необходимом жизнеобеспечении; 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2) овладение начальными навыками адаптации в динамично изменяющемся и развивающемся мире; 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3) владение навыками коммуникации и принятыми ритуалами социального взаимодействия; 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>4) способность к осмыслению и дифференциации картины мира, ее временно-пространственной организации;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 5) принятие и освоение социальной роли </w:t>
      </w:r>
      <w:proofErr w:type="gramStart"/>
      <w:r w:rsidRPr="00DF566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F5666">
        <w:rPr>
          <w:rFonts w:ascii="Times New Roman" w:hAnsi="Times New Roman" w:cs="Times New Roman"/>
          <w:sz w:val="24"/>
          <w:szCs w:val="24"/>
        </w:rPr>
        <w:t xml:space="preserve">, формирование и развитие социально значимых мотивов учебной деятельности; 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6) развитие навыков сотрудничества </w:t>
      </w:r>
      <w:proofErr w:type="gramStart"/>
      <w:r w:rsidRPr="00DF566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566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DF5666" w:rsidRPr="00DF5666" w:rsidRDefault="00DF5666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7) развитие этических чувств, доброжелательности и эмоционально - нравственной отзывчивости, понимания и сопереживания чувствам других людей.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  <w:b/>
        </w:rPr>
        <w:t>Предметные результаты</w:t>
      </w:r>
      <w:r w:rsidR="00DF5666">
        <w:rPr>
          <w:rFonts w:ascii="Times New Roman" w:hAnsi="Times New Roman" w:cs="Times New Roman"/>
        </w:rPr>
        <w:t>:</w:t>
      </w:r>
      <w:r w:rsidRPr="00DF5666">
        <w:rPr>
          <w:rFonts w:ascii="Times New Roman" w:hAnsi="Times New Roman" w:cs="Times New Roman"/>
        </w:rPr>
        <w:t xml:space="preserve"> </w:t>
      </w:r>
    </w:p>
    <w:p w:rsidR="00D16CD1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-иметь представления о функциональном назначении </w:t>
      </w:r>
      <w:proofErr w:type="gramStart"/>
      <w:r w:rsidRPr="00DF5666">
        <w:rPr>
          <w:rFonts w:ascii="Times New Roman" w:hAnsi="Times New Roman" w:cs="Times New Roman"/>
        </w:rPr>
        <w:t>ИЗО</w:t>
      </w:r>
      <w:proofErr w:type="gramEnd"/>
      <w:r w:rsidR="00DF5666">
        <w:rPr>
          <w:rFonts w:ascii="Times New Roman" w:hAnsi="Times New Roman" w:cs="Times New Roman"/>
        </w:rPr>
        <w:t xml:space="preserve"> </w:t>
      </w:r>
      <w:r w:rsidRPr="00DF5666">
        <w:rPr>
          <w:rFonts w:ascii="Times New Roman" w:hAnsi="Times New Roman" w:cs="Times New Roman"/>
        </w:rPr>
        <w:t xml:space="preserve">принадлежностей;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>-знать основные цвета и их оттенки (называть и различать);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-знать плоскостные геометрические фигуры (круг, квадрат, треугольник, прямоугольник); </w:t>
      </w:r>
    </w:p>
    <w:p w:rsidR="00D16CD1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-знать времена года и их последовательность; </w:t>
      </w:r>
    </w:p>
    <w:p w:rsidR="004B5519" w:rsidRPr="00DF5666" w:rsidRDefault="00D16CD1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>-</w:t>
      </w:r>
      <w:r w:rsidR="00A122C8" w:rsidRPr="00DF5666">
        <w:rPr>
          <w:rFonts w:ascii="Times New Roman" w:hAnsi="Times New Roman" w:cs="Times New Roman"/>
        </w:rPr>
        <w:t xml:space="preserve">соотносить времена года с названием месяцев;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определять на ощупь разные свойства предметов (по поверхности, весу, температуре) и называть их;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пользоваться письменными принадлежностями;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lastRenderedPageBreak/>
        <w:t xml:space="preserve">-уметь обозначить словом цвет, форму, величину предметов;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>-уметь различать основные цвета, предметы по форме и величине;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-уметь находить различия и сходства в двух аналогичных сюжетных картинках;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-уметь точно выполнять движения по 3-звеньевой инструкции педагога;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-уметь точно выполнять выразительные движения;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>-уметь согласовывать движения руки и глаза, обеих рук;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-уметь точно выполнять движения по 3-звеньевой инструкции педагога;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 -уметь конструировать предметы из 3-4 геометрических фигур;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делать элементарные обобщения на основе сравнения и различения предметов и их изображений;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различать музыкальные звуки и звуки окружающей среды;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различать вкусовые качества;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соблюдать правила игры, последовательность действий;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F5666">
        <w:rPr>
          <w:rFonts w:ascii="Times New Roman" w:hAnsi="Times New Roman" w:cs="Times New Roman"/>
        </w:rPr>
        <w:t xml:space="preserve">-уметь ориентироваться в собственном теле (правая/левая/рука/нога), в школьном помещении, двигаться в заданном направлении. </w:t>
      </w:r>
    </w:p>
    <w:p w:rsidR="004B5519" w:rsidRPr="00DF5666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В результате целенаправленной деятельности на занятиях по </w:t>
      </w:r>
      <w:proofErr w:type="spellStart"/>
      <w:r w:rsidRPr="00DF5666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DF5666">
        <w:rPr>
          <w:rFonts w:ascii="Times New Roman" w:hAnsi="Times New Roman" w:cs="Times New Roman"/>
          <w:sz w:val="24"/>
          <w:szCs w:val="24"/>
        </w:rPr>
        <w:t xml:space="preserve"> у умственно отсталых школьников совершенствуются умения: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тонкой пальцевой моторики;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 ориентироваться на сенсорные эталоны;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узнавать предметы по заданным признакам;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сравнивать предметы по внешним признакам;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классифицировать предметы по форме, величине, цвету, функциональному назначению;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видеть временные рамки своей деятельности;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целенаправленно выполнять действия по инструкции;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самопроизвольно согласовывать свои движения и действия; </w:t>
      </w:r>
    </w:p>
    <w:p w:rsidR="004B5519" w:rsidRPr="00DF5666" w:rsidRDefault="00A122C8" w:rsidP="00CE4B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опосредовать свою деятельность речью; </w:t>
      </w:r>
    </w:p>
    <w:p w:rsidR="004B5519" w:rsidRPr="00DF5666" w:rsidRDefault="00A122C8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Кроме того, совершенствуются: </w:t>
      </w:r>
    </w:p>
    <w:p w:rsidR="004B5519" w:rsidRPr="00DF5666" w:rsidRDefault="00A122C8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-зрительно-моторные координации: развитие техники рисунка, овладение штриховкой; </w:t>
      </w:r>
    </w:p>
    <w:p w:rsidR="004B5519" w:rsidRPr="00DF5666" w:rsidRDefault="00A122C8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lastRenderedPageBreak/>
        <w:t xml:space="preserve">-крупные движения и умения владеть своим телом; </w:t>
      </w:r>
    </w:p>
    <w:p w:rsidR="004B5519" w:rsidRDefault="00A122C8" w:rsidP="00CE4BF0">
      <w:pPr>
        <w:spacing w:after="0" w:line="36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  <w:r w:rsidRPr="00DF5666">
        <w:rPr>
          <w:rFonts w:ascii="Times New Roman" w:hAnsi="Times New Roman" w:cs="Times New Roman"/>
          <w:sz w:val="24"/>
          <w:szCs w:val="24"/>
        </w:rPr>
        <w:t xml:space="preserve">-навыки учебной деятельности (умение слушать, понимать и выполнять словесные установки педагога, действовать по образцу и правилу). </w:t>
      </w:r>
    </w:p>
    <w:p w:rsid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666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обучающимися с интеллектуальными нарушениями планируемых результатов освоения АООП </w:t>
      </w:r>
      <w:proofErr w:type="gramEnd"/>
    </w:p>
    <w:p w:rsidR="00766490" w:rsidRDefault="00766490" w:rsidP="00CE4BF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В соответствии с первым вариантом АООП оценке подлежат личностные и предметные результаты </w:t>
      </w:r>
      <w:proofErr w:type="gramStart"/>
      <w:r w:rsidRPr="00B151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513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нарушениями. </w:t>
      </w:r>
    </w:p>
    <w:p w:rsid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Оценка предметных достижений предусматривает выявление индивидуальной динамики качества усвоения предмета каждым обучающимся и не допускает сравнения его с другими детьми. </w:t>
      </w:r>
    </w:p>
    <w:p w:rsid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Итогом образования обучающихся с интеллектуальными нарушениями является нормализация их жизни. </w:t>
      </w:r>
    </w:p>
    <w:p w:rsid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139">
        <w:rPr>
          <w:rFonts w:ascii="Times New Roman" w:hAnsi="Times New Roman" w:cs="Times New Roman"/>
          <w:sz w:val="24"/>
          <w:szCs w:val="24"/>
        </w:rPr>
        <w:t xml:space="preserve">Под нормализацией понимается такой образ жизни, который является привычным и необходимым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большинство людей:</w:t>
      </w:r>
    </w:p>
    <w:p w:rsidR="00766490" w:rsidRDefault="00766490" w:rsidP="00CE4B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жить в семье, </w:t>
      </w:r>
    </w:p>
    <w:p w:rsidR="00766490" w:rsidRDefault="00766490" w:rsidP="00CE4B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решать вопросы повседневной жизнедеятельности, </w:t>
      </w:r>
    </w:p>
    <w:p w:rsidR="00766490" w:rsidRDefault="00766490" w:rsidP="00CE4B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>выполнять полезную трудовую деятельность,</w:t>
      </w:r>
    </w:p>
    <w:p w:rsidR="00766490" w:rsidRDefault="00766490" w:rsidP="00CE4B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 определять содержание своих увлечений и интересов, </w:t>
      </w:r>
    </w:p>
    <w:p w:rsidR="00766490" w:rsidRDefault="00766490" w:rsidP="00CE4BF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иметь возможность самостоятельно принимать решения и нести за них ответственность. </w:t>
      </w:r>
    </w:p>
    <w:p w:rsid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D1">
        <w:rPr>
          <w:rFonts w:ascii="Times New Roman" w:hAnsi="Times New Roman" w:cs="Times New Roman"/>
          <w:sz w:val="24"/>
          <w:szCs w:val="24"/>
        </w:rPr>
        <w:t xml:space="preserve">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Иными словами, конечная цель специального образования – достижение </w:t>
      </w:r>
      <w:proofErr w:type="gramStart"/>
      <w:r w:rsidRPr="00D16C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16CD1">
        <w:rPr>
          <w:rFonts w:ascii="Times New Roman" w:hAnsi="Times New Roman" w:cs="Times New Roman"/>
          <w:sz w:val="24"/>
          <w:szCs w:val="24"/>
        </w:rPr>
        <w:t xml:space="preserve"> максимально возможной самостоятельности и независимой жизни как высокого качества социализации и предпосылки для самореализации в быстроменяющемся мире.</w:t>
      </w:r>
    </w:p>
    <w:p w:rsidR="00766490" w:rsidRPr="00766490" w:rsidRDefault="00766490" w:rsidP="00CE4BF0">
      <w:pPr>
        <w:pStyle w:val="10"/>
        <w:spacing w:after="0" w:line="360" w:lineRule="auto"/>
        <w:jc w:val="both"/>
        <w:rPr>
          <w:b/>
          <w:sz w:val="24"/>
          <w:szCs w:val="24"/>
          <w:lang w:eastAsia="ru-RU"/>
        </w:rPr>
      </w:pPr>
      <w:bookmarkStart w:id="2" w:name="_Toc527406030"/>
      <w:r w:rsidRPr="003A566D">
        <w:rPr>
          <w:b/>
          <w:sz w:val="24"/>
          <w:szCs w:val="24"/>
          <w:lang w:eastAsia="ru-RU"/>
        </w:rPr>
        <w:t>Место предмета в учебном плане</w:t>
      </w:r>
      <w:bookmarkEnd w:id="2"/>
    </w:p>
    <w:p w:rsidR="00766490" w:rsidRPr="00766490" w:rsidRDefault="00766490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Изучение предмета коррекционно-развивающей области «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>» в объеме 3 часа в неделю и 102 часа в год. Коррекционные индивидуальные и групповые (до 4 человек) занятия проводятся по расписанию продолжительностью 15-25 минут.</w:t>
      </w:r>
    </w:p>
    <w:p w:rsid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 с указанием форм организации учебных занятий, осно</w:t>
      </w:r>
      <w:r w:rsidR="004B5519" w:rsidRPr="00766490">
        <w:rPr>
          <w:rFonts w:ascii="Times New Roman" w:hAnsi="Times New Roman" w:cs="Times New Roman"/>
          <w:b/>
          <w:sz w:val="24"/>
          <w:szCs w:val="24"/>
        </w:rPr>
        <w:t>вных видов учебной деятельности:</w:t>
      </w:r>
    </w:p>
    <w:p w:rsidR="004B5519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Коррекционные занятия – это специальная пропедевтическая работа, которая позволяет через использование практических упражнений подготовить ребёнка к усвоению системы знаний об окружающей действительности. В ходе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психокорреционных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занятий осуществляется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lastRenderedPageBreak/>
        <w:t>психолого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- педагогическое воздействие, направленное устранение отклонений в психическом и личностном развитии, гармонизацию личности и межличностных отношений.</w:t>
      </w:r>
    </w:p>
    <w:p w:rsidR="004B5519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Основные направления работы: </w:t>
      </w:r>
    </w:p>
    <w:p w:rsidR="004B5519" w:rsidRPr="00766490" w:rsidRDefault="00A122C8" w:rsidP="00CE4B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познавательная сфера (формирование учебной мотивации, стимуляция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сенсорноперцептивных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и интеллектуальных процессов); </w:t>
      </w:r>
    </w:p>
    <w:p w:rsidR="004B5519" w:rsidRPr="00766490" w:rsidRDefault="00A122C8" w:rsidP="00CE4B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эмоционально-личностная сфера (гармонизация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</w:t>
      </w:r>
      <w:r w:rsidR="00D16CD1" w:rsidRPr="00766490">
        <w:rPr>
          <w:rFonts w:ascii="Times New Roman" w:hAnsi="Times New Roman" w:cs="Times New Roman"/>
          <w:sz w:val="24"/>
          <w:szCs w:val="24"/>
        </w:rPr>
        <w:t>с</w:t>
      </w:r>
      <w:r w:rsidRPr="00766490">
        <w:rPr>
          <w:rFonts w:ascii="Times New Roman" w:hAnsi="Times New Roman" w:cs="Times New Roman"/>
          <w:sz w:val="24"/>
          <w:szCs w:val="24"/>
        </w:rPr>
        <w:t>ихоэмоционального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 </w:t>
      </w:r>
    </w:p>
    <w:p w:rsidR="004B5519" w:rsidRPr="00766490" w:rsidRDefault="00A122C8" w:rsidP="00CE4B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коммуникативная сфера и социальная интеграция (развитие способ</w:t>
      </w:r>
      <w:r w:rsidR="004B5519" w:rsidRPr="00766490">
        <w:rPr>
          <w:rFonts w:ascii="Times New Roman" w:hAnsi="Times New Roman" w:cs="Times New Roman"/>
          <w:sz w:val="24"/>
          <w:szCs w:val="24"/>
        </w:rPr>
        <w:t>ности к эмпатии, сопереживанию;</w:t>
      </w:r>
    </w:p>
    <w:p w:rsidR="00766490" w:rsidRDefault="00A122C8" w:rsidP="00CE4BF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поведения). </w:t>
      </w:r>
    </w:p>
    <w:p w:rsid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66490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66490">
        <w:rPr>
          <w:rFonts w:ascii="Times New Roman" w:hAnsi="Times New Roman" w:cs="Times New Roman"/>
          <w:sz w:val="24"/>
          <w:szCs w:val="24"/>
        </w:rPr>
        <w:t xml:space="preserve">создания данной программы является – формирование правильного многогранного полифункционального представления об окружающей действительности, на основе создания оптимальных условий познания ребенком каждого объекта в совокупности сенсорных свойств, качеств, признаков, способствующее оптимизации психического развития ребенка для эффективной социализации в обществе. </w:t>
      </w:r>
    </w:p>
    <w:p w:rsid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Достижение цели предполагает решение ряда </w:t>
      </w:r>
      <w:r w:rsidRPr="00766490">
        <w:rPr>
          <w:rFonts w:ascii="Times New Roman" w:hAnsi="Times New Roman" w:cs="Times New Roman"/>
          <w:b/>
          <w:sz w:val="24"/>
          <w:szCs w:val="24"/>
        </w:rPr>
        <w:t>задач</w:t>
      </w:r>
      <w:r w:rsidRPr="00766490">
        <w:rPr>
          <w:rFonts w:ascii="Times New Roman" w:hAnsi="Times New Roman" w:cs="Times New Roman"/>
          <w:sz w:val="24"/>
          <w:szCs w:val="24"/>
        </w:rPr>
        <w:t xml:space="preserve">, основной из которых является: </w:t>
      </w:r>
    </w:p>
    <w:p w:rsidR="00766490" w:rsidRDefault="00A122C8" w:rsidP="00CE4B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обогащение чувственного познавательного опыта (на основе формирования умений наблюдать, сравнивать, выделять существенные признаки предметов </w:t>
      </w:r>
      <w:r w:rsidR="00766490">
        <w:rPr>
          <w:rFonts w:ascii="Times New Roman" w:hAnsi="Times New Roman" w:cs="Times New Roman"/>
          <w:sz w:val="24"/>
          <w:szCs w:val="24"/>
        </w:rPr>
        <w:t>и явлений и отражать их в речи);</w:t>
      </w:r>
    </w:p>
    <w:p w:rsidR="00766490" w:rsidRDefault="00A122C8" w:rsidP="00CE4BF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 xml:space="preserve">нацеленное на развитие памяти, мышления, речи, воображения; </w:t>
      </w:r>
      <w:proofErr w:type="gramEnd"/>
    </w:p>
    <w:p w:rsidR="004B5519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на основе 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свойств.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коррекция недостатков познавательной деятельности детей в процессе систематического и целенаправленного восприятия формы, конструкции, величины, особых свой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>едметов, их положения в пространстве;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пространственно-временных ориентировок;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слухо</w:t>
      </w:r>
      <w:r w:rsidR="00D16CD1" w:rsidRPr="00766490">
        <w:rPr>
          <w:rFonts w:ascii="Times New Roman" w:hAnsi="Times New Roman" w:cs="Times New Roman"/>
          <w:sz w:val="24"/>
          <w:szCs w:val="24"/>
        </w:rPr>
        <w:t>-</w:t>
      </w:r>
      <w:r w:rsidRPr="00766490">
        <w:rPr>
          <w:rFonts w:ascii="Times New Roman" w:hAnsi="Times New Roman" w:cs="Times New Roman"/>
          <w:sz w:val="24"/>
          <w:szCs w:val="24"/>
        </w:rPr>
        <w:t>голосовых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координаций;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lastRenderedPageBreak/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способности эстетически воспринимать окружающий мир во всём многообразии свойств и признаков объектов (цветов, вкусов, запахов, ритмов);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совершенствование сенсорно -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на основе использования соответствующей терминологии;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исправление недостатков моторики; </w:t>
      </w:r>
    </w:p>
    <w:p w:rsidR="004B5519" w:rsidRPr="00766490" w:rsidRDefault="004B5519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 </w:t>
      </w:r>
      <w:r w:rsidR="00A122C8" w:rsidRPr="00766490">
        <w:rPr>
          <w:rFonts w:ascii="Times New Roman" w:hAnsi="Times New Roman" w:cs="Times New Roman"/>
          <w:sz w:val="24"/>
          <w:szCs w:val="24"/>
        </w:rPr>
        <w:t xml:space="preserve">совершенствование зрительно-двигательной координации;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точности и целенаправленности движений и действий;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знакомство с основными профессиями, их предметами и продуктами труда;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воспитание отношения к человеческому труду как ценности;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учебной мотивации;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гармонизация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</w:t>
      </w:r>
      <w:r w:rsidR="004B5519" w:rsidRPr="00766490">
        <w:rPr>
          <w:rFonts w:ascii="Times New Roman" w:hAnsi="Times New Roman" w:cs="Times New Roman"/>
          <w:sz w:val="24"/>
          <w:szCs w:val="24"/>
        </w:rPr>
        <w:t>с</w:t>
      </w:r>
      <w:r w:rsidRPr="00766490">
        <w:rPr>
          <w:rFonts w:ascii="Times New Roman" w:hAnsi="Times New Roman" w:cs="Times New Roman"/>
          <w:sz w:val="24"/>
          <w:szCs w:val="24"/>
        </w:rPr>
        <w:t>ихо</w:t>
      </w:r>
      <w:r w:rsidR="004B5519" w:rsidRPr="00766490">
        <w:rPr>
          <w:rFonts w:ascii="Times New Roman" w:hAnsi="Times New Roman" w:cs="Times New Roman"/>
          <w:sz w:val="24"/>
          <w:szCs w:val="24"/>
        </w:rPr>
        <w:t>-</w:t>
      </w:r>
      <w:r w:rsidRPr="00766490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состояния, формирование позитивного отношения к своему «Я», повышение уверенности в себе;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развитие самостоятельности, формирование навыков самоконтроля;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развитие способности к эмпатии, сопереживанию;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продуктивных видов взаимоотношений с окружающими (в семье, классе);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повышение социального статуса ребенка в коллективе;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E"/>
      </w:r>
      <w:r w:rsidRPr="00766490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социального поведения. </w:t>
      </w:r>
    </w:p>
    <w:p w:rsid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В процессе обучения детей с умственной отсталостью целесообразно использовать следующие методы и приёмы: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совместные действия ребёнка и взрослого, действия по подражанию (в основном на начальном этапе обучения и при изучении нового содержания);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действия детей по образцу;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действия с контурными изображениями, использование приёмов наложения и обводки шаблонов, трафаретов для создания целостного образа изображаемого предмета;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предварительное рассматривание, самостоятельное называние, показ по словесной инструкции педагога рисунков, картин, специально подобранных игрушек, картинок и т.п.;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наблюдения на прогулках и экскурсиях за явлениями природы, предметами окружающего мира, живыми объектами; </w:t>
      </w:r>
    </w:p>
    <w:p w:rsidR="004B5519" w:rsidRPr="00766490" w:rsidRDefault="00A122C8" w:rsidP="00CE4BF0">
      <w:pPr>
        <w:spacing w:after="0" w:line="360" w:lineRule="auto"/>
        <w:ind w:left="790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sz w:val="24"/>
          <w:szCs w:val="24"/>
        </w:rPr>
        <w:sym w:font="Symbol" w:char="F0B7"/>
      </w:r>
      <w:r w:rsidRPr="00766490">
        <w:rPr>
          <w:rFonts w:ascii="Times New Roman" w:hAnsi="Times New Roman" w:cs="Times New Roman"/>
          <w:sz w:val="24"/>
          <w:szCs w:val="24"/>
        </w:rPr>
        <w:t xml:space="preserve"> использование рисунков и аппликаций в процессе других уроков. </w:t>
      </w:r>
    </w:p>
    <w:p w:rsidR="004B5519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Данный курс занятий является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корекционно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- направленным: наряду с развитием общих способностей предполагается исправление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</w:t>
      </w:r>
    </w:p>
    <w:p w:rsid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В начале и конце учебного года отводится по 2 часа в каждом классе на обследование детей. </w:t>
      </w:r>
    </w:p>
    <w:p w:rsid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Для определения динамики уровня развития детей, уровня коррекции недостатков психического развития нами были взяты критерии, определяющие уровень развития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сферы и моторики. </w:t>
      </w:r>
    </w:p>
    <w:p w:rsidR="00D16CD1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Предлагаемая нами система параметров предназначена для детей с нарушениями развития, в возрасте от 4-х до 14 лет. Такой широкий возрастной диапазон обусловлен тем, что при диагностике состояния сенсорной сферы и моторики у ребёнка с патологией развития часто выявляется несоответствие между его психическим развитием и биологическим возрастом. Таким образом, можно применять одинаковые индикаторы для определения уровня развития сенсорной сферы и моторики, как у детей дошкольного возраста, так и у 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 xml:space="preserve"> детей. Исследование особенностей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сферы детей с интеллектуальной недостаточностью - составная часть комплексного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изучения ребенка, которое проводится в соответствии с существующими нормативами. </w:t>
      </w:r>
    </w:p>
    <w:p w:rsidR="00A3217C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сенсорно-перцептивного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развития детей проводится педагогом-психологом в ходе индивидуального психолого-педагогического эксперимента и состоит из нескольких серий заданий.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Результаты обследования являются определяющими при формировании подгрупп, которые создаются на основе выявленной зоны актуального уровня развития детей и имеют подвижный состав</w:t>
      </w:r>
      <w:r w:rsidR="00E226B6" w:rsidRPr="00766490">
        <w:rPr>
          <w:rFonts w:ascii="Times New Roman" w:hAnsi="Times New Roman" w:cs="Times New Roman"/>
          <w:sz w:val="24"/>
          <w:szCs w:val="24"/>
        </w:rPr>
        <w:t>.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Задачами итогового диагностического обследования являются: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1. Определение общего отношения ребенка к школе, к обучению.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2. Выявление мотивов обучения.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Определение учебных интересов.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4. Выявление уровня самоконтроля.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5. Определение уровня самооценки.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6. Выявление степени сформированности способности действовать осмысленно.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7. Определение уровня развития ВПФ.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90">
        <w:rPr>
          <w:rFonts w:ascii="Times New Roman" w:hAnsi="Times New Roman" w:cs="Times New Roman"/>
          <w:b/>
          <w:sz w:val="24"/>
          <w:szCs w:val="24"/>
        </w:rPr>
        <w:t xml:space="preserve">Программа состоит из следующих этапов: </w:t>
      </w:r>
    </w:p>
    <w:p w:rsidR="00E226B6" w:rsidRPr="00766490" w:rsidRDefault="00E226B6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I. Предварительный этап в</w:t>
      </w:r>
      <w:r w:rsidR="00A122C8" w:rsidRPr="00766490">
        <w:rPr>
          <w:rFonts w:ascii="Times New Roman" w:hAnsi="Times New Roman" w:cs="Times New Roman"/>
          <w:sz w:val="24"/>
          <w:szCs w:val="24"/>
        </w:rPr>
        <w:t xml:space="preserve">ключает в себя диагностику уровня развития сенсорных процессов, мелкой и крупной моторики. Набор групп для коррекционных занятий.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II. Основной этап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Данный этап предполагает реализацию коррекционных занятий.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Программа коррекционных занятий состоит из следующих разделов: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 развитие моторики и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навыков;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-тактильно-двигательное восприятие;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- кинестетическое и кинетическое развитие;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 развитие зрительного восприятия;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-восприятие особых свой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 xml:space="preserve">едметов через развитие осязания; обоняния, барических ощущений и вкусовых качеств;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-развитие слухового восприятия;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- развитие восприятия пространства;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-развитие восприятия времени;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- знакомство с основными профессиями, их предметами и продуктами труда.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Все разделы программы курса занятий взаимосвязаны, по каждому спланировано усложнение заданий от 1 к 4 классу.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III. Заключительный этап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На данном этапе проводится повторная диагностика, сравнение полученных данных, информирование педагогов и родителей о результатах коррекционно-развивающей работы. </w:t>
      </w:r>
    </w:p>
    <w:p w:rsidR="00E226B6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90">
        <w:rPr>
          <w:rFonts w:ascii="Times New Roman" w:hAnsi="Times New Roman" w:cs="Times New Roman"/>
          <w:b/>
          <w:sz w:val="24"/>
          <w:szCs w:val="24"/>
        </w:rPr>
        <w:t xml:space="preserve">Методы и приемы реализации программы </w:t>
      </w:r>
    </w:p>
    <w:p w:rsidR="0004224A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предусматривает развитие и воспитание детей на занятии через обучение, игру, музыку, движение, изобразительную деятельность и т.д. в процессе преимущественно совместной деятельности, что взаимно обогащает детей, вызывает положительные эмоции и чувства, способствует овладению различными способами управления собственным поведением. Немаловажной задачей является выработка положительной мотивации к учению.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(например: развитие мелкой моторки, формирование представлений о форме предмета, развитие осязательных ощущений; или: упражнения на развитие крупной моторики, пространственная ориентировка в классной комнате, развитие зрительной памяти, др.) Исходя из особенностей подбора детей в группу, педагог-психолог вправе самостоятельно определить круг задач, решаемых на каждом конкретном занятии и выделить из них приоритетную. 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490">
        <w:rPr>
          <w:rFonts w:ascii="Times New Roman" w:hAnsi="Times New Roman" w:cs="Times New Roman"/>
          <w:b/>
          <w:sz w:val="24"/>
          <w:szCs w:val="24"/>
        </w:rPr>
        <w:t>Структура занятий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Вводная часть. 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Начало занятия – это ритуал, чтобы дети могли настроиться на совместную деятельность, общение, отличали эти занятия от других. Во вводную часть включены упражнения, направленные на снятие эмоционального напряжения, создание благоприятной атмосферы и настрой на занятие. 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Основная часть. 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Упражнения, направленные на развитие и коррекцию познавательных процессов, развитие эмоционально-волевой и коммуникативной сфер. </w:t>
      </w:r>
    </w:p>
    <w:p w:rsidR="0004224A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Задания составлены из следующих разделов: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Раздел «Развитие моторики,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графомотрных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навыков, кинетического и кинестетического развития»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Движения кинестетического и кинетического характера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задачей раздела «Восприятие формы, величины, цвета; конструирование предметов»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ряды, сравнивать плоскостные и объемные фигуры, использовать различные приемы измерения.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Решение задач раздела «Восприятие особых свой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>едметов через развитие осязания, вкусовых качеств» способствует познанию окружающего мира во всем многообразии его свойств, качеств, вкусов, запахов. Особ</w:t>
      </w:r>
      <w:r w:rsidR="00A3217C" w:rsidRPr="00766490">
        <w:rPr>
          <w:rFonts w:ascii="Times New Roman" w:hAnsi="Times New Roman" w:cs="Times New Roman"/>
          <w:sz w:val="24"/>
          <w:szCs w:val="24"/>
        </w:rPr>
        <w:t xml:space="preserve">ое значение придаётся развитию </w:t>
      </w:r>
      <w:r w:rsidRPr="00766490">
        <w:rPr>
          <w:rFonts w:ascii="Times New Roman" w:hAnsi="Times New Roman" w:cs="Times New Roman"/>
          <w:sz w:val="24"/>
          <w:szCs w:val="24"/>
        </w:rPr>
        <w:t>осязания, так как недостатки его развития отрицательно сказываются на формировании наглядно-действенного мышления и на оперировании образами.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Работа над разделом «Восприятие пространства» 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490">
        <w:rPr>
          <w:rFonts w:ascii="Times New Roman" w:hAnsi="Times New Roman" w:cs="Times New Roman"/>
          <w:sz w:val="24"/>
          <w:szCs w:val="24"/>
        </w:rPr>
        <w:t>Раздел «Восприятие времени» предполагает формирование у детей временных понятий и представлений: секунда, минута, час, сутки, дни недели, времена года.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 xml:space="preserve">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Создание основы для более полного овладения речью возможно через использование игровых приемов работы, направленных на различение речевых, музыкальных звуков и шумов; выполнение имитационных и разных двигательных упражнений различного ритмического рисунка; игру на детских музыкальных (шумовых) инструментах и т.д.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Подобная работа предусмотрена в разделе «Развитие слухового восприятия». Состояние слухового восприятия влияет на ориентировку в окружающем: пространственная ориентация и различного рода деятельность требуют способности дифференцир</w:t>
      </w:r>
      <w:r w:rsidR="00C77FEE" w:rsidRPr="00766490">
        <w:rPr>
          <w:rFonts w:ascii="Times New Roman" w:hAnsi="Times New Roman" w:cs="Times New Roman"/>
          <w:sz w:val="24"/>
          <w:szCs w:val="24"/>
        </w:rPr>
        <w:t>овать звуки, шумы, локализовать</w:t>
      </w:r>
      <w:r w:rsidRPr="00766490">
        <w:rPr>
          <w:rFonts w:ascii="Times New Roman" w:hAnsi="Times New Roman" w:cs="Times New Roman"/>
          <w:sz w:val="24"/>
          <w:szCs w:val="24"/>
        </w:rPr>
        <w:t xml:space="preserve"> источники звуков, определять направление звуковой волны. Развитый фонематический слух является основой и предпосылкой успешного овладения грамотой.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Введение в программу раздела «Развитие зрительного восприятия» обусловлено рядом своеобразных особенностей зрительного и восприятия школьников с интеллектуальной недостаточностью, которые значительно затрудняют ознакомление с окружающим миром. По </w:t>
      </w:r>
      <w:r w:rsidRPr="00766490">
        <w:rPr>
          <w:rFonts w:ascii="Times New Roman" w:hAnsi="Times New Roman" w:cs="Times New Roman"/>
          <w:sz w:val="24"/>
          <w:szCs w:val="24"/>
        </w:rPr>
        <w:lastRenderedPageBreak/>
        <w:t xml:space="preserve">каждому разделу предусмотрено усложнение и увеличение объема сведений. В основе лежит комплексный подход, который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Включение в содержание программы раздела «Развитие эмоционально-личностной и коммуникативной сфер» связано с наличием у детей с умственной отсталостью нарушений эмоционально-волевых, коммуникативных и личностных недостатков.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В ходе работы осуществляется знакомство с базовыми эмоци</w:t>
      </w:r>
      <w:r w:rsidR="00A3217C" w:rsidRPr="00766490">
        <w:rPr>
          <w:rFonts w:ascii="Times New Roman" w:hAnsi="Times New Roman" w:cs="Times New Roman"/>
          <w:sz w:val="24"/>
          <w:szCs w:val="24"/>
        </w:rPr>
        <w:t xml:space="preserve">ями, ознакомление с эмоциями и </w:t>
      </w:r>
      <w:r w:rsidRPr="00766490">
        <w:rPr>
          <w:rFonts w:ascii="Times New Roman" w:hAnsi="Times New Roman" w:cs="Times New Roman"/>
          <w:sz w:val="24"/>
          <w:szCs w:val="24"/>
        </w:rPr>
        <w:t xml:space="preserve">качествами людей; изучение мимических проявлений базовых эмоций; развитие коммуникативных навыков (коммуникативные упражнения, групповые задания, также в парах и мини-группах).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Окончание занятия – это завершение определенного вида деятельности, ритуал должен, с одной стороны, показать, что занятие закончено, с другой стороны, показать, что дети готовы к конструктивному общению в группе и дома. Упражнения на заключительном этапе направлены на формирование продуктивных видов взаимоотношений с окружающими (в семье, классе); повышение социального статуса ребенка в коллективе.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На каждом занятии включены музыкальные паузы, направленные на успокоение и релаксацию учащихся.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Содержание плана будет последовательно реализовываться по шести учебным модулям, предлагается в конце каждого модуля проводить психодиагностику (смотри мониторинг развития) и соответствующую </w:t>
      </w:r>
      <w:proofErr w:type="spellStart"/>
      <w:r w:rsidRPr="00766490">
        <w:rPr>
          <w:rFonts w:ascii="Times New Roman" w:hAnsi="Times New Roman" w:cs="Times New Roman"/>
          <w:sz w:val="24"/>
          <w:szCs w:val="24"/>
        </w:rPr>
        <w:t>психокоррекцию</w:t>
      </w:r>
      <w:proofErr w:type="spellEnd"/>
      <w:r w:rsidRPr="00766490">
        <w:rPr>
          <w:rFonts w:ascii="Times New Roman" w:hAnsi="Times New Roman" w:cs="Times New Roman"/>
          <w:sz w:val="24"/>
          <w:szCs w:val="24"/>
        </w:rPr>
        <w:t xml:space="preserve"> психологического развития детей с помощью </w:t>
      </w:r>
      <w:proofErr w:type="gramStart"/>
      <w:r w:rsidRPr="00766490">
        <w:rPr>
          <w:rFonts w:ascii="Times New Roman" w:hAnsi="Times New Roman" w:cs="Times New Roman"/>
          <w:sz w:val="24"/>
          <w:szCs w:val="24"/>
        </w:rPr>
        <w:t>ниже указанных</w:t>
      </w:r>
      <w:proofErr w:type="gramEnd"/>
      <w:r w:rsidRPr="00766490">
        <w:rPr>
          <w:rFonts w:ascii="Times New Roman" w:hAnsi="Times New Roman" w:cs="Times New Roman"/>
          <w:sz w:val="24"/>
          <w:szCs w:val="24"/>
        </w:rPr>
        <w:t xml:space="preserve"> развивающих игр, заданий и упражнений.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Структура занятий предусматривает сочетание разных видов деятельности: музыкально-ритмической, изобразительной, конструктивной, игровой и другой, в процессе которых и решаются задачи познавательного и эмоционального развития детей с нарушением интеллекта.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Формы организации учебных занятий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Основная форма организации учебных занятий - индивидуальные занятия.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Основные виды учебной деятельности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 1. Слушание объяснений учителя. </w:t>
      </w:r>
    </w:p>
    <w:p w:rsidR="00C77FEE" w:rsidRPr="0076649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 xml:space="preserve">2. Наблюдение за демонстрациями учителя. </w:t>
      </w:r>
    </w:p>
    <w:p w:rsidR="00C77FEE" w:rsidRPr="00766490" w:rsidRDefault="00C77FEE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t>3. Выполнение заданий.</w:t>
      </w:r>
      <w:r w:rsidR="00A122C8" w:rsidRPr="0076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30" w:rsidRDefault="00A122C8" w:rsidP="00CE4B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90">
        <w:rPr>
          <w:rFonts w:ascii="Times New Roman" w:hAnsi="Times New Roman" w:cs="Times New Roman"/>
          <w:sz w:val="24"/>
          <w:szCs w:val="24"/>
        </w:rPr>
        <w:lastRenderedPageBreak/>
        <w:t>4. Работа с раздаточным матери</w:t>
      </w:r>
      <w:r w:rsidR="00C77FEE" w:rsidRPr="00766490">
        <w:rPr>
          <w:rFonts w:ascii="Times New Roman" w:hAnsi="Times New Roman" w:cs="Times New Roman"/>
          <w:sz w:val="24"/>
          <w:szCs w:val="24"/>
        </w:rPr>
        <w:t>алом.</w:t>
      </w:r>
      <w:r w:rsidRPr="00766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76" w:rsidRDefault="006B6976" w:rsidP="00E226B6">
      <w:pPr>
        <w:rPr>
          <w:rFonts w:ascii="Times New Roman" w:hAnsi="Times New Roman" w:cs="Times New Roman"/>
          <w:sz w:val="24"/>
          <w:szCs w:val="24"/>
        </w:rPr>
      </w:pPr>
    </w:p>
    <w:p w:rsidR="006B6976" w:rsidRDefault="006B6976" w:rsidP="00E226B6">
      <w:pPr>
        <w:rPr>
          <w:rFonts w:ascii="Times New Roman" w:hAnsi="Times New Roman" w:cs="Times New Roman"/>
          <w:sz w:val="24"/>
          <w:szCs w:val="24"/>
        </w:rPr>
      </w:pPr>
    </w:p>
    <w:p w:rsidR="006B6976" w:rsidRDefault="006B6976" w:rsidP="00E226B6">
      <w:pPr>
        <w:rPr>
          <w:rFonts w:ascii="Times New Roman" w:hAnsi="Times New Roman" w:cs="Times New Roman"/>
          <w:sz w:val="24"/>
          <w:szCs w:val="24"/>
        </w:rPr>
      </w:pPr>
    </w:p>
    <w:p w:rsidR="00CE4BF0" w:rsidRDefault="00CE4BF0" w:rsidP="00E226B6">
      <w:pPr>
        <w:rPr>
          <w:rFonts w:ascii="Times New Roman" w:hAnsi="Times New Roman" w:cs="Times New Roman"/>
          <w:sz w:val="24"/>
          <w:szCs w:val="24"/>
        </w:rPr>
      </w:pPr>
    </w:p>
    <w:p w:rsidR="00CE4BF0" w:rsidRDefault="00CE4BF0" w:rsidP="00E226B6">
      <w:pPr>
        <w:rPr>
          <w:rFonts w:ascii="Times New Roman" w:hAnsi="Times New Roman" w:cs="Times New Roman"/>
          <w:sz w:val="24"/>
          <w:szCs w:val="24"/>
        </w:rPr>
      </w:pPr>
    </w:p>
    <w:p w:rsidR="00C77FEE" w:rsidRPr="006B6976" w:rsidRDefault="00C77FEE" w:rsidP="00E226B6">
      <w:pPr>
        <w:rPr>
          <w:rFonts w:ascii="Times New Roman" w:hAnsi="Times New Roman" w:cs="Times New Roman"/>
          <w:b/>
          <w:sz w:val="24"/>
          <w:szCs w:val="24"/>
        </w:rPr>
      </w:pPr>
      <w:r w:rsidRPr="006B6976">
        <w:rPr>
          <w:rFonts w:ascii="Times New Roman" w:hAnsi="Times New Roman" w:cs="Times New Roman"/>
          <w:b/>
          <w:sz w:val="24"/>
          <w:szCs w:val="24"/>
        </w:rPr>
        <w:t>Т</w:t>
      </w:r>
      <w:r w:rsidR="00A122C8" w:rsidRPr="006B6976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4"/>
        <w:tblW w:w="0" w:type="auto"/>
        <w:tblLook w:val="04A0"/>
      </w:tblPr>
      <w:tblGrid>
        <w:gridCol w:w="565"/>
        <w:gridCol w:w="2361"/>
        <w:gridCol w:w="846"/>
        <w:gridCol w:w="2596"/>
        <w:gridCol w:w="2921"/>
        <w:gridCol w:w="2977"/>
        <w:gridCol w:w="2520"/>
      </w:tblGrid>
      <w:tr w:rsidR="007A0149" w:rsidRPr="006B6976" w:rsidTr="009E6286"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и содержание</w:t>
            </w:r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  <w:proofErr w:type="gramStart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C77FEE" w:rsidRPr="00C63B42" w:rsidRDefault="00C77FEE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информационн</w:t>
            </w:r>
            <w:proofErr w:type="gramStart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63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обеспечение</w:t>
            </w:r>
          </w:p>
        </w:tc>
      </w:tr>
      <w:tr w:rsidR="007A0149" w:rsidRPr="006B6976" w:rsidTr="009E6286">
        <w:tc>
          <w:tcPr>
            <w:tcW w:w="0" w:type="auto"/>
          </w:tcPr>
          <w:p w:rsidR="00C77FEE" w:rsidRPr="00C63B42" w:rsidRDefault="00C77FEE" w:rsidP="00C63B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FEE" w:rsidRPr="006B6976" w:rsidRDefault="00C77FEE" w:rsidP="0094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0" w:type="auto"/>
          </w:tcPr>
          <w:p w:rsidR="00C77FEE" w:rsidRPr="006B6976" w:rsidRDefault="00C77FE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77FEE" w:rsidRPr="006B6976" w:rsidRDefault="00C77FE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Определить уровень развития ВПФ</w:t>
            </w:r>
          </w:p>
        </w:tc>
        <w:tc>
          <w:tcPr>
            <w:tcW w:w="0" w:type="auto"/>
          </w:tcPr>
          <w:p w:rsidR="00C77FEE" w:rsidRPr="006B6976" w:rsidRDefault="0073684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FEE"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уровень развития ВПФ по классу. </w:t>
            </w:r>
          </w:p>
          <w:p w:rsidR="00C77FEE" w:rsidRPr="006B6976" w:rsidRDefault="00C77FE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 Разработать коррекционно-развивающую программу.</w:t>
            </w:r>
          </w:p>
          <w:p w:rsidR="00C77FEE" w:rsidRPr="006B6976" w:rsidRDefault="00C77FE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 Разработать рекомендации для педагогов и родителей.</w:t>
            </w:r>
          </w:p>
        </w:tc>
        <w:tc>
          <w:tcPr>
            <w:tcW w:w="0" w:type="auto"/>
          </w:tcPr>
          <w:p w:rsidR="00C77FEE" w:rsidRPr="006B6976" w:rsidRDefault="0073684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="00C77FEE" w:rsidRPr="006B6976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0" w:type="auto"/>
          </w:tcPr>
          <w:p w:rsidR="00C77FEE" w:rsidRPr="006B6976" w:rsidRDefault="0073684E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Бланки обследования, диагностический инструментарий.</w:t>
            </w:r>
          </w:p>
        </w:tc>
      </w:tr>
      <w:tr w:rsidR="003010F3" w:rsidRPr="006B6976" w:rsidTr="009E6286">
        <w:tc>
          <w:tcPr>
            <w:tcW w:w="0" w:type="auto"/>
          </w:tcPr>
          <w:p w:rsidR="003010F3" w:rsidRPr="00C63B42" w:rsidRDefault="003010F3" w:rsidP="00C63B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0F3" w:rsidRPr="006B6976" w:rsidRDefault="003010F3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A682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мотивационной готовности </w:t>
            </w:r>
            <w:proofErr w:type="gramStart"/>
            <w:r w:rsidR="000A68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A682B">
              <w:rPr>
                <w:rFonts w:ascii="Times New Roman" w:hAnsi="Times New Roman" w:cs="Times New Roman"/>
                <w:sz w:val="24"/>
                <w:szCs w:val="24"/>
              </w:rPr>
              <w:t xml:space="preserve"> к вовлечению в школьную среду</w:t>
            </w:r>
          </w:p>
        </w:tc>
        <w:tc>
          <w:tcPr>
            <w:tcW w:w="0" w:type="auto"/>
          </w:tcPr>
          <w:p w:rsidR="003010F3" w:rsidRPr="006B6976" w:rsidRDefault="000A682B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010F3" w:rsidRPr="006B6976" w:rsidRDefault="000A682B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адаптации к условиям школьной среды</w:t>
            </w:r>
          </w:p>
        </w:tc>
        <w:tc>
          <w:tcPr>
            <w:tcW w:w="0" w:type="auto"/>
          </w:tcPr>
          <w:p w:rsidR="007E35B5" w:rsidRDefault="000A682B" w:rsidP="000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>Формирование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оложительного отношения к школе;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82B" w:rsidRPr="000A682B" w:rsidRDefault="007E35B5" w:rsidP="000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Стимулирование</w:t>
            </w:r>
            <w:r w:rsidR="000A682B"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активности</w:t>
            </w:r>
            <w:r w:rsidR="000A6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682B"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82B" w:rsidRDefault="000A682B" w:rsidP="000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эмоционально-волевой сферы;</w:t>
            </w:r>
          </w:p>
          <w:p w:rsidR="000A682B" w:rsidRDefault="000A682B" w:rsidP="000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формированию произвольности и </w:t>
            </w:r>
            <w:proofErr w:type="spellStart"/>
            <w:r w:rsidRPr="000A682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снятие 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 и эмоционального напряжения;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0F3" w:rsidRPr="000A682B" w:rsidRDefault="000A682B" w:rsidP="000A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оцессов;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A682B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и коммуникативных умений, необходимых для установления межличностных отношений со сверстниками и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отношений с педагогами.</w:t>
            </w:r>
          </w:p>
        </w:tc>
        <w:tc>
          <w:tcPr>
            <w:tcW w:w="0" w:type="auto"/>
          </w:tcPr>
          <w:p w:rsid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1</w:t>
            </w:r>
          </w:p>
          <w:p w:rsidR="00AF5A2B" w:rsidRP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ажнение</w:t>
            </w:r>
            <w:r w:rsidRPr="00A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«Радуга внимания»</w:t>
            </w:r>
          </w:p>
          <w:p w:rsid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Копировальщики»</w:t>
            </w:r>
          </w:p>
          <w:p w:rsid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2 </w:t>
            </w:r>
          </w:p>
          <w:p w:rsid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картинке «Школа»</w:t>
            </w:r>
          </w:p>
          <w:p w:rsid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  <w:p w:rsidR="00AF5A2B" w:rsidRPr="00AF5A2B" w:rsidRDefault="00AF5A2B" w:rsidP="00AF5A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визуальные и слуховые аналогии.</w:t>
            </w:r>
          </w:p>
          <w:p w:rsidR="003010F3" w:rsidRDefault="003010F3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2B" w:rsidRPr="006B6976" w:rsidRDefault="00AF5A2B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10F3" w:rsidRPr="006B6976" w:rsidRDefault="00A819FB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«Школа»</w:t>
            </w:r>
          </w:p>
        </w:tc>
      </w:tr>
      <w:tr w:rsidR="00AF5A2B" w:rsidRPr="006B6976" w:rsidTr="009E6286">
        <w:tc>
          <w:tcPr>
            <w:tcW w:w="0" w:type="auto"/>
          </w:tcPr>
          <w:p w:rsidR="00C63B42" w:rsidRPr="00C63B42" w:rsidRDefault="00C63B42" w:rsidP="00C63B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3B42" w:rsidRPr="006B6976" w:rsidRDefault="00C63B4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элементами расслабления</w:t>
            </w:r>
          </w:p>
        </w:tc>
        <w:tc>
          <w:tcPr>
            <w:tcW w:w="0" w:type="auto"/>
          </w:tcPr>
          <w:p w:rsidR="00C63B42" w:rsidRPr="006B6976" w:rsidRDefault="00C63B4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63B42" w:rsidRPr="006B6976" w:rsidRDefault="00C63B4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Овладеть приемами расслабления, освобождением от мышечных зажимов.</w:t>
            </w:r>
          </w:p>
        </w:tc>
        <w:tc>
          <w:tcPr>
            <w:tcW w:w="0" w:type="auto"/>
          </w:tcPr>
          <w:p w:rsidR="00C63B42" w:rsidRPr="00B91922" w:rsidRDefault="00C63B42" w:rsidP="00C63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>Учить снимать напряжение с кистей рук;</w:t>
            </w:r>
          </w:p>
          <w:p w:rsidR="00C63B42" w:rsidRPr="00B91922" w:rsidRDefault="00C63B42" w:rsidP="00C63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B9192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Снизить эмоциональное и мышечное напряжения. </w:t>
            </w:r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3B42" w:rsidRPr="00B91922" w:rsidRDefault="00C63B42" w:rsidP="00C63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>Учить снимать напряжения с органов зрения;</w:t>
            </w:r>
          </w:p>
          <w:p w:rsidR="00C63B42" w:rsidRPr="006B6976" w:rsidRDefault="00C63B42" w:rsidP="00C6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</w:t>
            </w:r>
            <w:proofErr w:type="spellStart"/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>глазодвигательные</w:t>
            </w:r>
            <w:proofErr w:type="spellEnd"/>
            <w:r w:rsidRPr="00B91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функции.</w:t>
            </w:r>
          </w:p>
        </w:tc>
        <w:tc>
          <w:tcPr>
            <w:tcW w:w="0" w:type="auto"/>
          </w:tcPr>
          <w:p w:rsidR="00C63B42" w:rsidRDefault="00C63B42" w:rsidP="00C63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1-2</w:t>
            </w:r>
          </w:p>
          <w:p w:rsidR="00C63B42" w:rsidRDefault="00C63B42" w:rsidP="00C63B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58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пальцев и кистей рук. Этюды «Сосулька», «Лимон» на снятие напряжения. Имитация </w:t>
            </w:r>
            <w:proofErr w:type="spellStart"/>
            <w:r w:rsidRPr="006B0658">
              <w:rPr>
                <w:rFonts w:ascii="Times New Roman" w:hAnsi="Times New Roman"/>
                <w:sz w:val="24"/>
                <w:szCs w:val="24"/>
              </w:rPr>
              <w:t>стряхивания</w:t>
            </w:r>
            <w:proofErr w:type="spell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воды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пальцев рук. Релаксация «Пляж».</w:t>
            </w:r>
          </w:p>
          <w:p w:rsidR="00C63B42" w:rsidRDefault="00C63B42" w:rsidP="00C63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3-4</w:t>
            </w:r>
          </w:p>
          <w:p w:rsidR="00C63B42" w:rsidRPr="006B6976" w:rsidRDefault="00C63B42" w:rsidP="00C6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58">
              <w:rPr>
                <w:rFonts w:ascii="Times New Roman" w:hAnsi="Times New Roman"/>
                <w:sz w:val="24"/>
                <w:szCs w:val="24"/>
              </w:rPr>
              <w:t>Глазодвигательные</w:t>
            </w:r>
            <w:proofErr w:type="spell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упражнения: «Глаз-путешественник», «Горизонтальная восьмерка», «Качели», «Часики»</w:t>
            </w:r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помогающие снять физическое, психическое и зрительное напряжение. Релаксация «Облако».</w:t>
            </w:r>
          </w:p>
        </w:tc>
        <w:tc>
          <w:tcPr>
            <w:tcW w:w="0" w:type="auto"/>
          </w:tcPr>
          <w:p w:rsidR="00C63B42" w:rsidRPr="006B6976" w:rsidRDefault="00C63B4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>, аудиозапись спокойной музыки.</w:t>
            </w:r>
          </w:p>
        </w:tc>
      </w:tr>
      <w:tr w:rsidR="00AF5A2B" w:rsidRPr="006B6976" w:rsidTr="009E6286">
        <w:tc>
          <w:tcPr>
            <w:tcW w:w="0" w:type="auto"/>
          </w:tcPr>
          <w:p w:rsidR="009E6286" w:rsidRPr="00C63B42" w:rsidRDefault="009E6286" w:rsidP="00C63B4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Default="009E628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0" w:type="auto"/>
          </w:tcPr>
          <w:p w:rsidR="009E6286" w:rsidRDefault="009E628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6286" w:rsidRPr="006B0658" w:rsidRDefault="009E6286" w:rsidP="00E226B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Развивать основные свойства внимания.</w:t>
            </w:r>
          </w:p>
        </w:tc>
        <w:tc>
          <w:tcPr>
            <w:tcW w:w="0" w:type="auto"/>
          </w:tcPr>
          <w:p w:rsidR="009E6286" w:rsidRP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9E6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умение сравнивать, анализировать</w:t>
            </w:r>
          </w:p>
          <w:p w:rsidR="009E6286" w:rsidRP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9E6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произвольное внимание, переключение, распределение;</w:t>
            </w:r>
          </w:p>
          <w:p w:rsidR="009E6286" w:rsidRP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9E62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концентрацию и объем внимания.</w:t>
            </w:r>
          </w:p>
          <w:p w:rsidR="009E6286" w:rsidRP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E62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произвольное внимание, мелкую моторику рук;</w:t>
            </w:r>
          </w:p>
          <w:p w:rsidR="009E6286" w:rsidRP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E62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наблюдательность.</w:t>
            </w:r>
          </w:p>
          <w:p w:rsidR="009E6286" w:rsidRDefault="009E6286" w:rsidP="00C63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Default="009E6286" w:rsidP="00C63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 1</w:t>
            </w:r>
          </w:p>
          <w:p w:rsidR="009E6286" w:rsidRDefault="009E6286" w:rsidP="00C63B42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 xml:space="preserve">Упражнение "Чем отличаются два рисунка?" </w:t>
            </w: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>на поиск отличительных деталей в схожих картинках. Упражнение «Найди два одинаковых» на способность отыскать одинаковые предметы среди множества других. Нанизывание бусин по образцу.</w:t>
            </w:r>
          </w:p>
          <w:p w:rsidR="009E6286" w:rsidRDefault="009E6286" w:rsidP="009E6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2 </w:t>
            </w:r>
          </w:p>
          <w:p w:rsidR="009E6286" w:rsidRPr="009E6286" w:rsidRDefault="009E6286" w:rsidP="00C63B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286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Выкладывание узора из счетных палочек по образцу. Упражнение «Найди тень» на поиск тени к определенной фигуре из множества других. Упражнение «Найди дорожку» на прохождение извилистого лабиринта и поиска верной дороги.</w:t>
            </w:r>
          </w:p>
        </w:tc>
        <w:tc>
          <w:tcPr>
            <w:tcW w:w="0" w:type="auto"/>
          </w:tcPr>
          <w:p w:rsidR="009E6286" w:rsidRDefault="009E6286" w:rsidP="00E226B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 с 7-ю отличиями, рисунок с изображением пяти </w:t>
            </w: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>предметов, среди которых два одинаковых. Бусины, образец для нанизывания бус.</w:t>
            </w:r>
          </w:p>
          <w:p w:rsidR="009E6286" w:rsidRDefault="009E6286" w:rsidP="00E226B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Счетные палочки, картинки с изображением узора из счетных палочек. Рисунок с изображением фигуры и отбрасываемой тени. Бланк с лабиринтом.</w:t>
            </w:r>
          </w:p>
        </w:tc>
      </w:tr>
      <w:tr w:rsidR="000A682B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9E6286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A80B07">
              <w:rPr>
                <w:rFonts w:ascii="Times New Roman" w:hAnsi="Times New Roman"/>
                <w:sz w:val="24"/>
                <w:szCs w:val="24"/>
              </w:rPr>
              <w:t>Развитие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6286" w:rsidRPr="006B0658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Развивать основные свойства памяти и способы запоминания.</w:t>
            </w:r>
          </w:p>
        </w:tc>
        <w:tc>
          <w:tcPr>
            <w:tcW w:w="0" w:type="auto"/>
          </w:tcPr>
          <w:p w:rsidR="009E6286" w:rsidRPr="006B0658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>Развивать произвольную зрительную память;</w:t>
            </w:r>
          </w:p>
          <w:p w:rsidR="009E6286" w:rsidRPr="006B0658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 xml:space="preserve">Познакомить с наиболее простыми </w:t>
            </w:r>
            <w:r w:rsidR="0017131E">
              <w:rPr>
                <w:rFonts w:ascii="Times New Roman" w:hAnsi="Times New Roman"/>
                <w:sz w:val="24"/>
                <w:szCs w:val="24"/>
              </w:rPr>
              <w:t>способами запоминания;</w:t>
            </w:r>
          </w:p>
          <w:p w:rsidR="0017131E" w:rsidRPr="0017131E" w:rsidRDefault="0017131E" w:rsidP="00171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7131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непроизвольную образную память;</w:t>
            </w:r>
          </w:p>
          <w:p w:rsidR="0017131E" w:rsidRPr="0017131E" w:rsidRDefault="0017131E" w:rsidP="00171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7131E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со способами запоминания и припоминания различного материала.</w:t>
            </w:r>
          </w:p>
          <w:p w:rsidR="009E6286" w:rsidRPr="006B0658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131E" w:rsidRDefault="0017131E" w:rsidP="009E6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1</w:t>
            </w:r>
          </w:p>
          <w:p w:rsidR="009E6286" w:rsidRPr="006B0658" w:rsidRDefault="009E6286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 xml:space="preserve">Упражнение «Найди пару» на поиск пары варежки из множества </w:t>
            </w:r>
            <w:proofErr w:type="gramStart"/>
            <w:r w:rsidRPr="006B0658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по памяти. Упражнение «Ассоциации» на выстраивание к предметам ряды ассоциаций.</w:t>
            </w:r>
          </w:p>
          <w:p w:rsidR="009E6286" w:rsidRDefault="0017131E" w:rsidP="009E6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2</w:t>
            </w:r>
          </w:p>
          <w:p w:rsidR="0017131E" w:rsidRDefault="0017131E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 xml:space="preserve">Упражнение «Опиши игрушку» на описание игрушки по памяти. Упражнение «Рисуем схему» на </w:t>
            </w:r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схематическое отражение содержания </w:t>
            </w:r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предложений.</w:t>
            </w:r>
          </w:p>
        </w:tc>
        <w:tc>
          <w:tcPr>
            <w:tcW w:w="0" w:type="auto"/>
          </w:tcPr>
          <w:p w:rsidR="0017131E" w:rsidRPr="0017131E" w:rsidRDefault="0017131E" w:rsidP="00171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Силуэты рукавиц, отличающихся цветом, количеством, расположением геометрических фигур, составляющих узор.</w:t>
            </w:r>
          </w:p>
          <w:p w:rsidR="0017131E" w:rsidRDefault="0017131E" w:rsidP="001713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13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Набор картинок (сердце, часы, снежинка, молния) (чайник, кошка, аптека, лес, парта, волосы, ложка, газета).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E6286" w:rsidRDefault="0017131E" w:rsidP="0017131E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Необычная игрушка. Простой текст</w:t>
            </w:r>
          </w:p>
        </w:tc>
      </w:tr>
      <w:tr w:rsidR="000A682B" w:rsidRPr="006B6976" w:rsidTr="009E6286">
        <w:tc>
          <w:tcPr>
            <w:tcW w:w="0" w:type="auto"/>
          </w:tcPr>
          <w:p w:rsidR="00A07FA1" w:rsidRPr="00C63B42" w:rsidRDefault="00A07FA1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A1" w:rsidRDefault="00A07FA1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Сравнение предметов и установление между ними сходства и различия по 2-3 признакам.</w:t>
            </w:r>
          </w:p>
        </w:tc>
        <w:tc>
          <w:tcPr>
            <w:tcW w:w="0" w:type="auto"/>
          </w:tcPr>
          <w:p w:rsidR="00A07FA1" w:rsidRDefault="00A07FA1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A1" w:rsidRPr="006B0658" w:rsidRDefault="00A07FA1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Обучать сравнению предметов.</w:t>
            </w:r>
          </w:p>
        </w:tc>
        <w:tc>
          <w:tcPr>
            <w:tcW w:w="0" w:type="auto"/>
          </w:tcPr>
          <w:p w:rsidR="00A07FA1" w:rsidRPr="00A07FA1" w:rsidRDefault="00A07FA1" w:rsidP="00A07F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07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Учить сравнивать, выделять характерные, существенные признаки предметов и явлений окружающего мира;</w:t>
            </w:r>
          </w:p>
          <w:p w:rsidR="00A07FA1" w:rsidRPr="00A07FA1" w:rsidRDefault="00A07FA1" w:rsidP="00A07F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07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Развивать умение устанавливать простейшие связи между предметами и явлениями, делать простейшие обобщения и выводы.</w:t>
            </w:r>
          </w:p>
          <w:p w:rsidR="00A07FA1" w:rsidRDefault="00A07FA1" w:rsidP="00A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A1" w:rsidRDefault="00A07FA1" w:rsidP="009E628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Занятие 1-2</w:t>
            </w:r>
          </w:p>
          <w:p w:rsidR="00A07FA1" w:rsidRDefault="00A07FA1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A07F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Демонстрация двух картинок с изображением предметов одного вида (заяц и белка). Обсуждение сходства (травоядные животные, по 4 лапы, 2 глаза, 2 уха, 2 раза в год линяют), различия (белка живет на дереве в дупле, а заяц на земле, белка прыгает с ветки на ветку, а заяц прыгает по земле, белка готовит запасы на зиму, а заяц нет, и т.д.).</w:t>
            </w:r>
          </w:p>
        </w:tc>
        <w:tc>
          <w:tcPr>
            <w:tcW w:w="0" w:type="auto"/>
          </w:tcPr>
          <w:p w:rsidR="00A07FA1" w:rsidRPr="0017131E" w:rsidRDefault="00A07FA1" w:rsidP="0017131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артинки животных, транспорта, мебели, фруктов и т.д.</w:t>
            </w:r>
          </w:p>
        </w:tc>
      </w:tr>
      <w:tr w:rsidR="000A682B" w:rsidRPr="006B6976" w:rsidTr="009E6286">
        <w:tc>
          <w:tcPr>
            <w:tcW w:w="0" w:type="auto"/>
          </w:tcPr>
          <w:p w:rsidR="00A07FA1" w:rsidRPr="00C63B42" w:rsidRDefault="00A07FA1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A1" w:rsidRPr="006B0658" w:rsidRDefault="00A07FA1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Обобщающие понятия.</w:t>
            </w:r>
          </w:p>
        </w:tc>
        <w:tc>
          <w:tcPr>
            <w:tcW w:w="0" w:type="auto"/>
          </w:tcPr>
          <w:p w:rsidR="00A07FA1" w:rsidRDefault="00A07FA1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7FA1" w:rsidRPr="006B0658" w:rsidRDefault="00A07FA1" w:rsidP="009E6286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Обучение сравнению, классификации и простому обобщению предметов.</w:t>
            </w:r>
          </w:p>
        </w:tc>
        <w:tc>
          <w:tcPr>
            <w:tcW w:w="0" w:type="auto"/>
          </w:tcPr>
          <w:p w:rsidR="00A07FA1" w:rsidRPr="00A07FA1" w:rsidRDefault="00A07FA1" w:rsidP="00A07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07FA1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общие свойства предметов, называть обобщенным словом;</w:t>
            </w:r>
          </w:p>
          <w:p w:rsidR="00A07FA1" w:rsidRPr="00A07FA1" w:rsidRDefault="00A07FA1" w:rsidP="00A07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07FA1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распределять предметы по классам.</w:t>
            </w:r>
          </w:p>
          <w:p w:rsidR="00A07FA1" w:rsidRDefault="00A07FA1" w:rsidP="00A07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FA1" w:rsidRDefault="00A07FA1" w:rsidP="00A07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1</w:t>
            </w:r>
          </w:p>
          <w:p w:rsidR="00A07FA1" w:rsidRPr="00A07FA1" w:rsidRDefault="00A07FA1" w:rsidP="00A07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7FA1">
              <w:rPr>
                <w:rFonts w:ascii="Times New Roman" w:eastAsia="Calibri" w:hAnsi="Times New Roman" w:cs="Times New Roman"/>
                <w:sz w:val="24"/>
                <w:szCs w:val="24"/>
              </w:rPr>
              <w:t>Устно назвать предметы, которые входят в заданную группу (домашние животные: кот, собака и т.д.) и наоборот (лиса, волк и т.д. – дикие животные)</w:t>
            </w:r>
            <w:proofErr w:type="gramEnd"/>
          </w:p>
          <w:p w:rsidR="00A07FA1" w:rsidRDefault="00A07FA1" w:rsidP="00A0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Настольная игра «Что лишнее» на обобщение и классификацию.</w:t>
            </w:r>
          </w:p>
          <w:p w:rsidR="00A07FA1" w:rsidRDefault="00A07FA1" w:rsidP="00A07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</w:t>
            </w:r>
          </w:p>
          <w:p w:rsidR="00A07FA1" w:rsidRDefault="00A07FA1" w:rsidP="00A07FA1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игры «Предметы и контуры»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>,</w:t>
            </w:r>
            <w:r w:rsidRPr="006B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картинку» на классификацию и обобщение.</w:t>
            </w:r>
          </w:p>
        </w:tc>
        <w:tc>
          <w:tcPr>
            <w:tcW w:w="0" w:type="auto"/>
          </w:tcPr>
          <w:p w:rsidR="00A07FA1" w:rsidRPr="0017131E" w:rsidRDefault="00A07FA1" w:rsidP="0017131E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B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Настольная игра «Что лишнее», тематические картинки.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Органы чувств и труд взрослого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об органах чувств, их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функциях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Знакомство с органами чувств;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к изучению основных профессий людей;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 Рассмотрение рабочей тетради;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Упражнения «В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ти», «Домики», «Как тебя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зовут».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е задания.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«Знакомимся с профессиями», тема 1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2 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«повар». Развитие вкуса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вкусовой чувствительности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представлений о профессии «повар»;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словом обозначать свои вкусовые ощущения.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мелкой моторики.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Работа по теме. Дидактическая игра «Назови вкус продуктов».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Рабочая тетрадь «Знакомимся с профессиями», тема 3 и 4. Кусочки помидора, хлеба, огурца и банана.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>Профессия «повар». Развитие обоняния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Формировать ориентировку в окружающем мире по запахам.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1.Сформировать представление о профессии «повар»;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 Пробудить интерес к миру запахов и использованию обонятельной чувствительности для получения информации;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3.Учить различать запахи и определять их словом.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соблюдению правил при знакомстве с новыми запахами. Определение и различие предметов по запаху с закрытыми глазами с использованием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приятный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неприятный и т.д.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 игра «Где, чем пахнет»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«Мир приправ» на различие сыпучих веществ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Д/ игра «Откуда ты чувствуешь запах»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 игра «Помоги повару приготовить салат»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«Знакомимся с профессиями», тема 5.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Кусочек чёрного и белого хлеба, булочка, колбаса.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с наполнителями: кофе, лук, растительное масло, лавровый лист, апельсин.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Приправы: гвоздика, укроп, чеснок, ванилин.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«повар». Развитие осязания и </w:t>
            </w:r>
            <w:r w:rsidRPr="00A80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зрительного восприятия</w:t>
            </w:r>
          </w:p>
        </w:tc>
        <w:tc>
          <w:tcPr>
            <w:tcW w:w="0" w:type="auto"/>
          </w:tcPr>
          <w:p w:rsidR="009E6286" w:rsidRPr="006B6976" w:rsidRDefault="00DF4855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«повар»;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точности осязательных движений;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обозначать словом свои тактильные ощущения;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4. Развитие моторики руки, формирование графических навыков.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мелкой моторики. Упражнения на развитие осязательных ощущений.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«Определи предмет»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Д/игра «Обведи кастрюлю повара и заштрихуй её».</w:t>
            </w:r>
          </w:p>
          <w:p w:rsidR="00DF4855" w:rsidRPr="00DF4855" w:rsidRDefault="00DF4855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F4855" w:rsidRPr="006B6976" w:rsidRDefault="00DF4855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Рисование на крупе. Для детей полезно развивать мелкую моторику. Дети перебирают крупу пальцами, приклеиваю ее с помощью педагога на лист бумаги, совершают щипковые движения. С крупой можно создавать различные поделки. Для этого крупу окрашивают с помощью гуаши.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Рабочая тетрадь «Знакомимся с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профессиями», тема 6.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Миски с горохом, фасолью, рисом и манной крупой. Косынка. Тактильные дощечки. </w:t>
            </w:r>
          </w:p>
          <w:p w:rsidR="00DF4855" w:rsidRPr="006B6976" w:rsidRDefault="00DF4855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Крупа, гуашь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«фермер». Развитие вкуса и обоняния</w:t>
            </w:r>
          </w:p>
        </w:tc>
        <w:tc>
          <w:tcPr>
            <w:tcW w:w="0" w:type="auto"/>
          </w:tcPr>
          <w:p w:rsidR="009E6286" w:rsidRPr="006B6976" w:rsidRDefault="00D44A34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вкусовой и обонятельной чувствительности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«фермер»;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словом обозначать свои вкусовые ощущения.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«Знакомимся с профессиями». Сок, вода, молоко, кефир.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«фермер». Развитие осязания и зрительного восприятия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Развитие тактильных ощущений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1. Формирование представлений о профессии «фермер»;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2. Закрепление алгоритма осязательного обследования знакомых предметов;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приемов работы с пластилином;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Развитие восприятия, внимания и памяти, мелкой моторики.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моторики. Дыхательное упражнение. Работа по теме.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на ощупь, какие овощи и фрукты вырастил фермер. Заштрихуй фрукты.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3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Лепка овощей.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свойства пластилина: *пластилин холодный – твердый, теплый – мягкий; *подготовка пластилина к работе (разогреть в руках, размять пальцами, ладонями). </w:t>
            </w:r>
            <w:proofErr w:type="gramEnd"/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игра «Тактильная память»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«Знакомимся с профессиями». Мешочек с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резиновым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и овощами и фруктами. Пластилин и дощечки для лепки. </w:t>
            </w:r>
          </w:p>
        </w:tc>
      </w:tr>
      <w:tr w:rsidR="007A0149" w:rsidRPr="006B6976" w:rsidTr="009E6286">
        <w:tc>
          <w:tcPr>
            <w:tcW w:w="0" w:type="auto"/>
          </w:tcPr>
          <w:p w:rsidR="009E6286" w:rsidRPr="00C63B42" w:rsidRDefault="009E6286" w:rsidP="009E628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«фермер». Времена года, их закономерная смена</w:t>
            </w:r>
          </w:p>
        </w:tc>
        <w:tc>
          <w:tcPr>
            <w:tcW w:w="0" w:type="auto"/>
          </w:tcPr>
          <w:p w:rsidR="009E6286" w:rsidRPr="006B6976" w:rsidRDefault="0017131E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явлениях окружающей действительности (времена года).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представлений о профессии «фермер»;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 Обучение детей определять время времена года по картинкам, воспринимать последовательность и частоту событий; 3.Р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внимания;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мыслительных процессов: обобщения и классификации; </w:t>
            </w:r>
          </w:p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5. Развитие общей и мелкой моторики, координации движений.</w:t>
            </w:r>
          </w:p>
        </w:tc>
        <w:tc>
          <w:tcPr>
            <w:tcW w:w="0" w:type="auto"/>
          </w:tcPr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беседа о временах года, признаках. </w:t>
            </w:r>
          </w:p>
          <w:p w:rsidR="009E628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е задания: посмотри на картинку и перечисли признаки, одежду детей и др. Разложи картинки в правильной последовательности, покажи, когда фермер посеял кукурузу, когда собирал овощи и т.д.</w:t>
            </w:r>
          </w:p>
          <w:p w:rsidR="0017131E" w:rsidRDefault="0017131E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17131E" w:rsidRDefault="0017131E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тему «Времена года». Работа с иллюстрациями по временам года – раскладывание по порядку, называние характерных признаков каждого времени года. Упражнение «Когда деревья надевают этот наряд?» на формирование </w:t>
            </w: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>знаний о сезонных изменениях в природе. Дидактическая игра «В какое время года нужны эти предметы?» на закрепление понятия о временах года.</w:t>
            </w:r>
          </w:p>
          <w:p w:rsidR="0017131E" w:rsidRPr="006B6976" w:rsidRDefault="0017131E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E6286" w:rsidRPr="006B6976" w:rsidRDefault="009E6286" w:rsidP="009E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элементы сенсорной комнаты. Картинки времена года.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«воспитатель».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Измерение времени (сутки, неделя, месяц</w:t>
            </w:r>
            <w:proofErr w:type="gramEnd"/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явлениях окружающей действительности (сутки, неделя, месяц).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1. закрепить представления о профессии «воспитатель»;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2. формировать целостное представление о неделе как временном отрезке; 3. закреплять временные понятия, имеющие качественную характеристику (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долго-быстро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логическое мышление и мелкую моторику.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моторики. Стимулирующее упражнение - 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и костей рук. Пальчиковая гимнастика по карточкам «Формирование мелкой моторики».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Загадка, игра на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календарем «Дни недели»,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«Дни недели».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 «Части суток»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 календарь «Дни недели», карточки и лоточки с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и фигурками на каждого ребенка для самостоятельной работы  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E34E0D" w:rsidRDefault="002A6B44" w:rsidP="002A6B4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>Профессия «фермер». Развитие слухового восприятия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восприятии и дифференциация шумовых различий профессии «фермер»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акрепление представлений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«фермер»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воспринимать окружающие звуки, различать их на слух, дифференцировать голоса домашних животных;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 формирование мыслительных операций.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«Тихо - громко» Упражнения на развитие умения ориентироваться в пространстве по звуку. Игры на развитие слухового восприятия («Чей это голос?).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 игра «Соедини домашних животных с их детёнышами, назови их».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Игра «Будь внимателен»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«Знакомим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профессия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ми», тема 10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Колокольчик, аудиозапись голосов животных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«воспитатель». Развитие слухового восприятия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слухового сосредоточения на человеческом голосе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«воспитатель»;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 обучение прислушиваться к звукам человеческого голоса, различать голоса знакомых людей;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3. развитие слуховой памяти;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4. обучение быстро и точно реагировать на звуковые сигналы.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«оркестр».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«Чей голосок?».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 игра «Запомни названия»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«Слушай внимательно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Упражнения на развитие умения ориентироваться в пространстве по звуку – «Найди игрушку», «Определи, откуда звук». Игра «Угадай, что я делаю?» на определение действия педагога по звуку. Игра «Угадай, какой музыкальный инструмент звучит» на различение звучания музыкальных инструментов.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3</w:t>
            </w:r>
          </w:p>
          <w:p w:rsidR="002A6B44" w:rsidRPr="00A07FA1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«Различай веселую и грустную музыку» на соотнесение цвета карточки с характером музыки. Упражнение «Тихо и громко» на соотнесение действий с силой звучания. 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«Знакомимся с профессиями», тема 11.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, набор карточек с музыкальными инструментами. Барабан, ложки, дудочка и бубен.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«артист цирка». Развитие восприятия движения. Выразительность движений – имитация поведения животных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мышечно-двигательной чувствительности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«артист цирка»;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точности движений;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ребёнка выполнять упражнения под зрительным контролем;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Обучение ребёнка воспринимать позы и движения тела, конечностей, головы; 5. Регулирование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кинетического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и кинестетического 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6. Мыслительные операции и внимания.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– дыхательные упражнения Двигательные упражнения Дидактические упражнения (разложи картинки, найди отличия). Упражнения для свода стопы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Разминка – имитационные упражнения Двигательные упражнения Дидактические упражнения (весёлые человечки).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Рабочая тетрадь «Знакомимся с профессиями», тема 15. Стаканы с водой, трубочки, набор мелких предметов, магнитофон, теннисные шарики, столовые ложки. Картинки со схематичным изображением движений человека.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>Профессия «артист цирка». Изучение эмоций.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Способствовать изучению базовых эмоций: радость, печаль, злость, страх.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представления о профессии «артист цирка»;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базовыми: эмоциями радость, печаль, злость, страх.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 Способствовать снижению уровня тревожности.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Демонстрация эмоций. Подбор пиктограмм и цвета. Мимика. Учимся показыват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 «Узнай лицо» (по фотографиям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2-3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«эмоции» на воспроизведение эмоциональных состояний (радость, грусть, гнев, страх, обида, спокойствие).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эмоций.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«Закончи предложение» (я радуюсь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когда…, Мама грустит когда…,) упражнение «Художники» на рисование сюжета, повлиявшего на эмоциональное состояние героя. 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 эмоций, пиктограммы, таблицы «Эмоции», зеркало.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Принадлежности для рисования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«музыкант». Развитие слухового восприятия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 на музыкальных звуках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представлений о профессии «музыкант»;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2.Учить дифференцировать звучащие музыкальные инструменты; 3.Формирование умения действовать по звуковому сигналу.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1-2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разминка «оркестр».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«Какой инструмент?» 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«Что лишнее»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Игра «Отгадай, кто поёт, хор или оркестр?».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Отбить бубном ритм, п</w:t>
            </w:r>
            <w:r>
              <w:rPr>
                <w:rFonts w:ascii="Times New Roman" w:hAnsi="Times New Roman"/>
                <w:sz w:val="24"/>
                <w:szCs w:val="24"/>
              </w:rPr>
              <w:t>оказанный на карточках - игра «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 xml:space="preserve">Удар в бубен». Упражнения для формирования чувства ритма – </w:t>
            </w:r>
            <w:proofErr w:type="spellStart"/>
            <w:r w:rsidRPr="006B0658">
              <w:rPr>
                <w:rFonts w:ascii="Times New Roman" w:hAnsi="Times New Roman"/>
                <w:sz w:val="24"/>
                <w:szCs w:val="24"/>
              </w:rPr>
              <w:t>отхлопывание</w:t>
            </w:r>
            <w:proofErr w:type="spell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в ладоши простого ритмического рисунка, ходьба с хлопками под удары бубна, ускорение и замедление ходьбы при изменении звучащей музыки.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«Знакомимся с профессиями», тема 16. Магнитофон, набор карточек с музыкальными инструментами. Барабан, ложки, дудочка и бубен. 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>Профессия «художник». Развитие зрительного восприятия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Развитие зрительно-пространственного восприятия и узнавания, пространственных представлений, образного мышления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«художник»;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приёмам зрительного обследования изображений предметов;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Различение цветов и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оттенков;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учить способам получения новых цветов;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5. развитие целостного восприятия предметов.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1-2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«Разноцветные прищепки».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теме.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«Построим башню»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 игра «Что неправильно нарисовал художник»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658">
              <w:rPr>
                <w:rFonts w:ascii="Times New Roman" w:hAnsi="Times New Roman"/>
                <w:sz w:val="24"/>
                <w:szCs w:val="24"/>
              </w:rPr>
              <w:t>Практические упражнения по смешиванию гуаши и получению новых цветов – оранжевого, фиолетового, розового, голубого.</w:t>
            </w:r>
            <w:proofErr w:type="gramEnd"/>
            <w:r w:rsidRPr="006B0658">
              <w:rPr>
                <w:rFonts w:ascii="Times New Roman" w:hAnsi="Times New Roman"/>
                <w:sz w:val="24"/>
                <w:szCs w:val="24"/>
              </w:rPr>
              <w:t xml:space="preserve"> Рисование воздушных шаров.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помощью не традиционных способов: ватные палочки (снег, елочка и т.д.);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ладошками </w:t>
            </w: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(Цветы, рыбки, Дедушка Мороз, лебедь, морковь)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Рисование ватными дисками (Луна, сугробы, разнообразные цветы)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Рисование отпечатками. Простой способ рисования: на отпечатываемую поверхность наносится краска и ставится на лист бумаги отпечаток. (Используют: цветы, ракушки, фрукты, овощи).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Занятие10</w:t>
            </w:r>
          </w:p>
          <w:p w:rsidR="002A6B44" w:rsidRPr="00DF4855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85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DF4855">
              <w:rPr>
                <w:rFonts w:ascii="Times New Roman" w:hAnsi="Times New Roman" w:cs="Times New Roman"/>
                <w:sz w:val="24"/>
                <w:szCs w:val="24"/>
              </w:rPr>
              <w:t xml:space="preserve">. На листе бумаги делается пятно или ставится клякса из </w:t>
            </w:r>
            <w:r w:rsidRPr="00DF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акварельной краски. Берем трубочку и выдуваем воздух на кляксу.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«Знакомимся с профессиями», тема 17.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Прищепки, карточки основных цветов и оттенков, краски, кисточки и баночки.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«доктор». Восприятие температурных различий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температурные ощущения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«доктор»; 2. Снижение тревожности перед врачами;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различать температурные ощущения, обозначение их словом;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навыков самоконтроля при выполнении правил техники безопасности;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5. Формирование представлений о приборах для измерения температуры – термометр и градусник.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«Найди и обведи инструменты, которые доктор использует в работе»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игра «Определи на ощупь бинт и перевяжи ногу кукле» Работа по теме Игра «Холодный, горячий и тёплый»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развития мелкой моторики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теме 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Д/игра «Три стакана» градусник.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«Знакомимся с профессиями», тема 18 и 19.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Кукла, бинт. Термометр, Предметы разного температурного режима. Стаканы с водой разной температуры.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«продавец». Восприятие чувства тяжести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вес предметов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«продавец»;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2. обучение сравнивать предметы по массе и определять свои ощущения вербально: тяжелее, легче, такай же массы;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дать представление о приборах для измерения веса – бытовых весах;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навыки самоконтроля и взаимоконтроля;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закрепление алгоритма осязательного обследования знакомых предметов;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1 -2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Разминка для рук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Д/игра «Определи на глаз»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 игра «Определи на ощупь самый большой мяч» и др. весы.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«Знакомимся с профессия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ми», тема 20- 22.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Бытовые весы,  набор предметов разного веса, предметные картинки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B07">
              <w:rPr>
                <w:rFonts w:ascii="Times New Roman" w:hAnsi="Times New Roman" w:cs="Times New Roman"/>
                <w:sz w:val="24"/>
                <w:szCs w:val="24"/>
              </w:rPr>
              <w:t>Профессия «строитель». Определение пространственных понятий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пространственного восприятия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«строитель»;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2. Формирование представлений о направлениях пространства «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право-лево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», «верх-низ», «спереди - сзади»;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схемы тела человека;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4. Формирование навыков самоконтроля.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для рук Упражнения на определение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Работа с нарисованной схемой тела человека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Д/ игра «Построй»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Демонстрация пространственных отношений на примере коробки с мелкими предметами. Упражнение «Выполни задание» на расположение предметов в пространстве по инструкции.  Точное объяснение местоположения предметов в комнате в игре «Объясни правильно». Рисунок домика по инструкции.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4-5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 xml:space="preserve">Составление из разрезной на части предметной или сюжетной картинки целую по образцу и без него. Игра «Что где находится» на ориентировку на плоскости листа по </w:t>
            </w: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готовому изображению.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Занятие 6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Графический диктант.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«Знакомимся с профессия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ми», тема 24.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Схематический рисунок человека, мячи среднего размера.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Коробка, набор мелких предметов.</w:t>
            </w:r>
          </w:p>
          <w:p w:rsidR="002A6B44" w:rsidRPr="006B1406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406">
              <w:rPr>
                <w:rFonts w:ascii="Times New Roman" w:eastAsia="Calibri" w:hAnsi="Times New Roman" w:cs="Times New Roman"/>
                <w:sz w:val="24"/>
                <w:szCs w:val="24"/>
              </w:rPr>
              <w:t>Разрезные картинки, лист бумаги с изображением различных предметов, листы в клетку.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выразительными движениями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Развивать способность к образному перевоплощению, развивать образно-пластическое взаимодействие.</w:t>
            </w:r>
          </w:p>
        </w:tc>
        <w:tc>
          <w:tcPr>
            <w:tcW w:w="0" w:type="auto"/>
          </w:tcPr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равновесие, координацию и точность выполнения движений;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Выработать выразительность движений.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произвольн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 действий на разные сигналы;</w:t>
            </w:r>
          </w:p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способами невербального общения.</w:t>
            </w:r>
          </w:p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«Каток» на формирование точности выполнения движения. Упражнение «Через реку по мостику» на развитие равновесия и координации движений.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летящей бабочки, прыгающей обезьяны, скачущего кенгуру, подпрыгивающий мячик, распрямляющуюся пружину, раскачивающийся маятник, плывущую рыбу, идущую по следу собаку.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2 </w:t>
            </w:r>
          </w:p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«Скульптура» на развитие произвольности движений, зависящих от слухового сигнала. Упражнение «Запретное число» на корректировку двигательной реакции на </w:t>
            </w:r>
            <w:proofErr w:type="spellStart"/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словестные</w:t>
            </w:r>
            <w:proofErr w:type="spellEnd"/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сигналы.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Изображение, как идет: старушка с собачкой на поводке; ученик, опаздывающий в школу; старичок с палочкой; мама, ведущая за руку </w:t>
            </w: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малыша; военные.</w:t>
            </w:r>
          </w:p>
          <w:p w:rsidR="002A6B4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3</w:t>
            </w:r>
          </w:p>
          <w:p w:rsidR="002A6B44" w:rsidRPr="007D06A4" w:rsidRDefault="002A6B44" w:rsidP="002A6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«Иностранец» и «Через стекло» на активизацию невербальной коммуникации.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6A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мини этюдов: поднятие тяжелого чемодана; поочередное «взятие» в руки очень холодный и очень горячий предметы; несение легкого пакета; жара на улице.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lastRenderedPageBreak/>
              <w:t>Скамейка, мяч.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>, аудиозапись спокойной музыки.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«портной». Развитие осязания и зрительного восприятия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сличению и сортировке предметов по форме, цвету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1.Закрепить умение выделять формы предмета и обозначение формы предмета словом;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2. Закрепить представления о форме предметов;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зрительного восприятия, памяти; 4. Развитие объёма внимания;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мыслительных процессов: классификация и обобщение;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6. Развитие общей и мелкой моторики, координации движений.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Узнавание и называние геометрических фигур: квадрат, ромб, прямоугольник, круг, овал, треугольник.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Д/ игры и упражнения: «Найди похожие фигуры», «Из каких фигур рисунок?», «Кокой формы предмет?», «Узнай на ощупь».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Дифференция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сходных форм: игры и упражнения: «Составь целое из частей», «Подбери по образцу» «Найди предмет такой же формы», «Найди пару» «Подбери все 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круглое, овальное, прямоугольное» и др.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«Знакомимся с профессиями», тема 25- 27.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и элементы сенсорной комнаты. Предметы разной формы. Карточки с заданиями.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Гуашь, кисти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Профессия «портной». Развитие осязания и зрительного восприятия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зрительного восприятия пространственных отношений, направлений</w:t>
            </w:r>
            <w:proofErr w:type="gram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расстояний между объектами и пространственных признаков удаленности .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представлений о профессии «шофёр»; 2. Обучение определять пространственное положение на листе бумаги и поверхности стола;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3. Обучение точности использования словесных обозначений пространства посередине, в центре, вверху, внизу, справа, слева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внимательности;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ориентировку на поверхности листа бумаги.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Д/игры «Что где стоит», «Провези Цаплю к Журавлю», «Определи по запаху, куда заезжал шофёр».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3-4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Штриховка в разных направлениях, с различной силой движения руки; штриховка разными видами линий.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5-6 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Обводка по внутреннему и внешнему трафарету </w:t>
            </w:r>
            <w:r w:rsidRPr="006B0658">
              <w:rPr>
                <w:rFonts w:ascii="Times New Roman" w:hAnsi="Times New Roman"/>
                <w:sz w:val="24"/>
                <w:szCs w:val="24"/>
              </w:rPr>
              <w:t>орнамента из геометрических фигур.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7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Упражнения по самообслуживанию: застегивание пуговиц (больших и маленьких), кнопок; шнуровка одежды, обуви.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8 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диктант по показу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«Знакомимся с профессия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ми», тема 28 и 29. Листы бумаги, машинки, конструктор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697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6976">
              <w:rPr>
                <w:rFonts w:ascii="Times New Roman" w:hAnsi="Times New Roman" w:cs="Times New Roman"/>
                <w:sz w:val="24"/>
                <w:szCs w:val="24"/>
              </w:rPr>
              <w:t xml:space="preserve"> (дома, деревья и т.д.).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Внутренние и внешние трафареты, образцы штриховки.</w:t>
            </w:r>
          </w:p>
          <w:p w:rsidR="002A6B44" w:rsidRDefault="002A6B44" w:rsidP="002A6B44">
            <w:pPr>
              <w:rPr>
                <w:rFonts w:ascii="Times New Roman" w:hAnsi="Times New Roman"/>
                <w:sz w:val="24"/>
                <w:szCs w:val="24"/>
              </w:rPr>
            </w:pPr>
            <w:r w:rsidRPr="006B0658">
              <w:rPr>
                <w:rFonts w:ascii="Times New Roman" w:hAnsi="Times New Roman"/>
                <w:sz w:val="24"/>
                <w:szCs w:val="24"/>
              </w:rPr>
              <w:t>Геометрические фигуры (круг, квадрат, треугольник) для обводки контура.</w:t>
            </w:r>
          </w:p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- образцы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профессиях?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 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овторение основных 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 людей;</w:t>
            </w:r>
          </w:p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атмосферы.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1-2</w:t>
            </w:r>
          </w:p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ей разных профессий и продукты их труда», «Покажи жестами профессию», «Найди ошибку художника, объясни».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«Знакомим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ся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офессия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ми», тема 30-32. </w:t>
            </w:r>
          </w:p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 бумаги, машинки, конструкто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 (дома, деревья и т.д.). 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6B44" w:rsidRPr="001B027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1B02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ормирование у </w:t>
            </w:r>
            <w:proofErr w:type="gramStart"/>
            <w:r w:rsidRPr="001B02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1B027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умения использовать  вербальные и невербальные средства общения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1B027A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1B027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оспитывать уверенности в себе, в своих силах. </w:t>
            </w:r>
          </w:p>
          <w:p w:rsidR="002A6B44" w:rsidRDefault="002A6B44" w:rsidP="002A6B44">
            <w:pP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B027A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Уважать чужое мнение, адекватно реагировать на высказывания.</w:t>
            </w:r>
          </w:p>
          <w:p w:rsidR="002A6B44" w:rsidRPr="001B027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B027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уважения в общении, привычка пользоваться вежливыми словами.</w:t>
            </w:r>
          </w:p>
        </w:tc>
        <w:tc>
          <w:tcPr>
            <w:tcW w:w="0" w:type="auto"/>
          </w:tcPr>
          <w:p w:rsidR="002A6B44" w:rsidRPr="001B027A" w:rsidRDefault="002A6B44" w:rsidP="002A6B4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27A">
              <w:rPr>
                <w:rStyle w:val="c4"/>
                <w:bCs/>
                <w:color w:val="000000"/>
              </w:rPr>
              <w:t>Д/ игра «Закончи предложение»</w:t>
            </w:r>
            <w:r w:rsidRPr="001B027A">
              <w:rPr>
                <w:rStyle w:val="c12"/>
                <w:color w:val="000000"/>
              </w:rPr>
              <w:t xml:space="preserve"> </w:t>
            </w:r>
          </w:p>
          <w:p w:rsidR="002A6B44" w:rsidRPr="001B027A" w:rsidRDefault="002A6B44" w:rsidP="002A6B4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027A">
              <w:rPr>
                <w:rStyle w:val="c12"/>
                <w:color w:val="000000"/>
              </w:rPr>
              <w:t xml:space="preserve">закончить каждую из предложенных вами фраз: “Я умею…”, “Я хочу…”, “Я смогу…”, “Я добьюсь…”. </w:t>
            </w:r>
          </w:p>
          <w:p w:rsidR="002A6B44" w:rsidRPr="001B027A" w:rsidRDefault="002A6B44" w:rsidP="002A6B44">
            <w:pPr>
              <w:pStyle w:val="c1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rStyle w:val="c4"/>
                <w:bCs/>
                <w:color w:val="000000"/>
              </w:rPr>
              <w:t xml:space="preserve">Д/ игра </w:t>
            </w:r>
            <w:r w:rsidRPr="001B027A">
              <w:rPr>
                <w:rStyle w:val="c4"/>
                <w:bCs/>
                <w:color w:val="000000"/>
              </w:rPr>
              <w:t>«Вежливые слова</w:t>
            </w:r>
            <w:r>
              <w:rPr>
                <w:rStyle w:val="c4"/>
                <w:bCs/>
                <w:color w:val="000000"/>
              </w:rPr>
              <w:t>»</w:t>
            </w:r>
          </w:p>
          <w:p w:rsidR="002A6B44" w:rsidRPr="001B027A" w:rsidRDefault="002A6B44" w:rsidP="002A6B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027A">
              <w:rPr>
                <w:rStyle w:val="c0"/>
                <w:color w:val="000000"/>
              </w:rPr>
              <w:t xml:space="preserve">Игра проводится с мячом в кругу. Дети бросают друг другу мяч, называя вежливые слова. </w:t>
            </w:r>
            <w:proofErr w:type="gramStart"/>
            <w:r w:rsidRPr="001B027A">
              <w:rPr>
                <w:rStyle w:val="c0"/>
                <w:color w:val="000000"/>
              </w:rPr>
              <w:t>Назвать только слова приветствия (здравствуйте, добрый день,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      </w:r>
            <w:proofErr w:type="gramEnd"/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неоконченными предложениями.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продуктивных видов взаимоотношений с окружающими с использованием нетрадиционных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рисования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2A6B44" w:rsidRPr="003010F3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умственно отсталого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и воспитание</w:t>
            </w: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 у него положительных навыков и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>пособств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 xml:space="preserve"> сенсор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развитию детей.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149">
              <w:rPr>
                <w:rFonts w:ascii="Times New Roman" w:hAnsi="Times New Roman" w:cs="Times New Roman"/>
                <w:sz w:val="24"/>
                <w:szCs w:val="24"/>
              </w:rPr>
              <w:t>мотивационно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>потребностную</w:t>
            </w:r>
            <w:proofErr w:type="spellEnd"/>
            <w:r w:rsidRPr="007A0149">
              <w:rPr>
                <w:rFonts w:ascii="Times New Roman" w:hAnsi="Times New Roman" w:cs="Times New Roman"/>
                <w:sz w:val="24"/>
                <w:szCs w:val="24"/>
              </w:rPr>
              <w:t xml:space="preserve"> сторону 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деятельности.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3.Способствовать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 xml:space="preserve"> диф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ференциации восприятия, развивать мелкую моторику</w:t>
            </w:r>
            <w:r w:rsidRPr="007A0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вилкой. На вилку </w:t>
            </w:r>
            <w:proofErr w:type="gramStart"/>
            <w:r w:rsidRPr="003010F3">
              <w:rPr>
                <w:rFonts w:ascii="Times New Roman" w:hAnsi="Times New Roman" w:cs="Times New Roman"/>
                <w:sz w:val="24"/>
                <w:szCs w:val="24"/>
              </w:rPr>
              <w:t>набираем краску из плоской тарелочки и плоской поверхностью вилки делается</w:t>
            </w:r>
            <w:proofErr w:type="gramEnd"/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 отпечаток. </w:t>
            </w:r>
            <w:r w:rsidRPr="0030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рисовать траву, забор, цветы, ежика.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нитью. Лучше всего рисовать шерстяной нитью. Нить обмакиваем в краску и прикладываем ее к листу бумаги и создаем узор отпечатыванием с движением нити. Шерстяная нить создает причудливый узор, который подходит для изображения тучи, облака, овечки, необычного цветка.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губкой или кусочком поролона. Кусочек поролона зажимаем бельевой прищепкой, опускаем в краску и наносим отпечатки, которые создают фактурность предмета. Ими рисуют мех животных, пушистые грозди цветов, облака, кроны деревьев.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2A6B44" w:rsidRPr="003010F3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Pr="003010F3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3010F3">
              <w:rPr>
                <w:rFonts w:ascii="Times New Roman" w:hAnsi="Times New Roman" w:cs="Times New Roman"/>
                <w:sz w:val="24"/>
                <w:szCs w:val="24"/>
              </w:rPr>
              <w:t xml:space="preserve">. Понадобится зубная щетка и расческа. На щетку берем немного краски и разбрызгиваем с помощью расчески. Над листом бумаги водим </w:t>
            </w:r>
            <w:r w:rsidRPr="0030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щеткой по расческе. Можно наносить краски разных цветов, получится очень красиво.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Вилка, краски, нить шерстяная, губка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говорить честно о поступке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давать критическую оценку поступкам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1.Уточнить о хороших и отрицательных поступках;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2.Развивать внимание и положительное отношение к хорошим поступкам, чувство осуждения отрицательных проявлений в поведении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Осеевой «Просто старушка». Обсуждение рассказа, ответы на вопросы. Примеры из жизни хороших и плохих поступков.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отрывка из произведения В. Маяковского «Что такое хорошо и что такое плохо». Д/игра «» Что такое хорошо и что такое плохо.</w:t>
            </w: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ие детей</w:t>
            </w:r>
          </w:p>
        </w:tc>
        <w:tc>
          <w:tcPr>
            <w:tcW w:w="0" w:type="auto"/>
          </w:tcPr>
          <w:p w:rsidR="002A6B44" w:rsidRPr="006B6976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Оценка усвоения программы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тследить динамику развития ВПФ у детей умственной отсталостью. 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ские задания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Бланки обследован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диагностический инструмент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арий.</w:t>
            </w: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A819FB" w:rsidRDefault="002A6B44" w:rsidP="002A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8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неделю:</w:t>
            </w:r>
          </w:p>
        </w:tc>
        <w:tc>
          <w:tcPr>
            <w:tcW w:w="0" w:type="auto"/>
          </w:tcPr>
          <w:p w:rsidR="002A6B44" w:rsidRPr="00A819FB" w:rsidRDefault="002A6B44" w:rsidP="002A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44" w:rsidRPr="006B6976" w:rsidTr="009E6286">
        <w:tc>
          <w:tcPr>
            <w:tcW w:w="0" w:type="auto"/>
          </w:tcPr>
          <w:p w:rsidR="002A6B44" w:rsidRPr="00C63B42" w:rsidRDefault="002A6B44" w:rsidP="002A6B4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A819FB" w:rsidRDefault="002A6B44" w:rsidP="002A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8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в год:</w:t>
            </w:r>
          </w:p>
        </w:tc>
        <w:tc>
          <w:tcPr>
            <w:tcW w:w="0" w:type="auto"/>
          </w:tcPr>
          <w:p w:rsidR="002A6B44" w:rsidRPr="00A819FB" w:rsidRDefault="002A6B44" w:rsidP="002A6B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9F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B44" w:rsidRPr="00C17E4A" w:rsidRDefault="002A6B44" w:rsidP="002A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436" w:rsidRDefault="006F4436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C63B42" w:rsidRDefault="00C63B42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A819FB" w:rsidRDefault="00A819FB" w:rsidP="00E226B6">
      <w:pPr>
        <w:rPr>
          <w:rFonts w:ascii="Times New Roman" w:hAnsi="Times New Roman" w:cs="Times New Roman"/>
          <w:b/>
          <w:sz w:val="24"/>
          <w:szCs w:val="24"/>
        </w:rPr>
      </w:pPr>
    </w:p>
    <w:p w:rsidR="00CE4BF0" w:rsidRDefault="00A122C8" w:rsidP="00E226B6">
      <w:pPr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b/>
          <w:sz w:val="24"/>
          <w:szCs w:val="24"/>
        </w:rPr>
        <w:t>Мониторинг развития учащегося на коррекционном курсе «</w:t>
      </w:r>
      <w:proofErr w:type="spellStart"/>
      <w:r w:rsidRPr="009B3402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9B3402">
        <w:rPr>
          <w:rFonts w:ascii="Times New Roman" w:hAnsi="Times New Roman" w:cs="Times New Roman"/>
          <w:b/>
          <w:sz w:val="24"/>
          <w:szCs w:val="24"/>
        </w:rPr>
        <w:t>»</w:t>
      </w:r>
      <w:r w:rsidRPr="00C1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402" w:rsidRDefault="00A122C8" w:rsidP="00E226B6">
      <w:pPr>
        <w:rPr>
          <w:rFonts w:ascii="Times New Roman" w:hAnsi="Times New Roman" w:cs="Times New Roman"/>
          <w:sz w:val="24"/>
          <w:szCs w:val="24"/>
        </w:rPr>
      </w:pPr>
      <w:r w:rsidRPr="00C17E4A">
        <w:rPr>
          <w:rFonts w:ascii="Times New Roman" w:hAnsi="Times New Roman" w:cs="Times New Roman"/>
          <w:sz w:val="24"/>
          <w:szCs w:val="24"/>
        </w:rPr>
        <w:t>Ф.И</w:t>
      </w:r>
      <w:r w:rsidR="009B3402">
        <w:rPr>
          <w:rFonts w:ascii="Times New Roman" w:hAnsi="Times New Roman" w:cs="Times New Roman"/>
          <w:sz w:val="24"/>
          <w:szCs w:val="24"/>
        </w:rPr>
        <w:t>.обу</w:t>
      </w:r>
      <w:r w:rsidRPr="00C17E4A">
        <w:rPr>
          <w:rFonts w:ascii="Times New Roman" w:hAnsi="Times New Roman" w:cs="Times New Roman"/>
          <w:sz w:val="24"/>
          <w:szCs w:val="24"/>
        </w:rPr>
        <w:t>ча</w:t>
      </w:r>
      <w:r w:rsidR="009B3402">
        <w:rPr>
          <w:rFonts w:ascii="Times New Roman" w:hAnsi="Times New Roman" w:cs="Times New Roman"/>
          <w:sz w:val="24"/>
          <w:szCs w:val="24"/>
        </w:rPr>
        <w:t>ю</w:t>
      </w:r>
      <w:r w:rsidRPr="00C17E4A">
        <w:rPr>
          <w:rFonts w:ascii="Times New Roman" w:hAnsi="Times New Roman" w:cs="Times New Roman"/>
          <w:sz w:val="24"/>
          <w:szCs w:val="24"/>
        </w:rPr>
        <w:t>щегося______________________________</w:t>
      </w:r>
      <w:r w:rsidR="009B3402">
        <w:rPr>
          <w:rFonts w:ascii="Times New Roman" w:hAnsi="Times New Roman" w:cs="Times New Roman"/>
          <w:sz w:val="24"/>
          <w:szCs w:val="24"/>
        </w:rPr>
        <w:t>___________________________</w:t>
      </w:r>
      <w:r w:rsidRPr="00C17E4A">
        <w:rPr>
          <w:rFonts w:ascii="Times New Roman" w:hAnsi="Times New Roman" w:cs="Times New Roman"/>
          <w:sz w:val="24"/>
          <w:szCs w:val="24"/>
        </w:rPr>
        <w:t xml:space="preserve">Дата рождения _______________ Возраст_______ </w:t>
      </w:r>
    </w:p>
    <w:tbl>
      <w:tblPr>
        <w:tblStyle w:val="a4"/>
        <w:tblW w:w="0" w:type="auto"/>
        <w:tblLook w:val="04A0"/>
      </w:tblPr>
      <w:tblGrid>
        <w:gridCol w:w="2122"/>
        <w:gridCol w:w="2038"/>
        <w:gridCol w:w="2080"/>
        <w:gridCol w:w="2080"/>
        <w:gridCol w:w="2080"/>
        <w:gridCol w:w="2080"/>
        <w:gridCol w:w="2080"/>
      </w:tblGrid>
      <w:tr w:rsidR="009B3402" w:rsidTr="0016693B">
        <w:tc>
          <w:tcPr>
            <w:tcW w:w="2122" w:type="dxa"/>
          </w:tcPr>
          <w:p w:rsidR="009B3402" w:rsidRPr="0016693B" w:rsidRDefault="0016693B" w:rsidP="00E2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38" w:type="dxa"/>
          </w:tcPr>
          <w:p w:rsidR="009B3402" w:rsidRDefault="0016693B" w:rsidP="001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1 модуль </w:t>
            </w:r>
          </w:p>
        </w:tc>
        <w:tc>
          <w:tcPr>
            <w:tcW w:w="2080" w:type="dxa"/>
          </w:tcPr>
          <w:p w:rsidR="009B3402" w:rsidRDefault="0016693B" w:rsidP="001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2 модуль </w:t>
            </w:r>
          </w:p>
        </w:tc>
        <w:tc>
          <w:tcPr>
            <w:tcW w:w="2080" w:type="dxa"/>
          </w:tcPr>
          <w:p w:rsidR="009B3402" w:rsidRDefault="0016693B" w:rsidP="001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3 модуль </w:t>
            </w:r>
          </w:p>
        </w:tc>
        <w:tc>
          <w:tcPr>
            <w:tcW w:w="2080" w:type="dxa"/>
          </w:tcPr>
          <w:p w:rsidR="009B3402" w:rsidRDefault="0016693B" w:rsidP="001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4 модуль </w:t>
            </w:r>
          </w:p>
        </w:tc>
        <w:tc>
          <w:tcPr>
            <w:tcW w:w="2080" w:type="dxa"/>
          </w:tcPr>
          <w:p w:rsidR="009B3402" w:rsidRDefault="0016693B" w:rsidP="001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5 модуль </w:t>
            </w:r>
          </w:p>
        </w:tc>
        <w:tc>
          <w:tcPr>
            <w:tcW w:w="2080" w:type="dxa"/>
          </w:tcPr>
          <w:p w:rsidR="009B3402" w:rsidRDefault="0016693B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6 модуль</w:t>
            </w:r>
          </w:p>
        </w:tc>
      </w:tr>
      <w:tr w:rsidR="00463C16" w:rsidTr="00B91922">
        <w:tc>
          <w:tcPr>
            <w:tcW w:w="14560" w:type="dxa"/>
            <w:gridSpan w:val="7"/>
          </w:tcPr>
          <w:p w:rsid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графомоторных</w:t>
            </w:r>
            <w:proofErr w:type="spellEnd"/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навыков.</w:t>
            </w:r>
          </w:p>
        </w:tc>
      </w:tr>
      <w:tr w:rsidR="009B3402" w:rsidTr="0016693B">
        <w:tc>
          <w:tcPr>
            <w:tcW w:w="2122" w:type="dxa"/>
          </w:tcPr>
          <w:p w:rsidR="009B3402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Крупная моторика.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2" w:rsidTr="0016693B">
        <w:tc>
          <w:tcPr>
            <w:tcW w:w="2122" w:type="dxa"/>
          </w:tcPr>
          <w:p w:rsidR="009B3402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Мелкая моторика пальцев рук.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2" w:rsidTr="0016693B">
        <w:tc>
          <w:tcPr>
            <w:tcW w:w="2122" w:type="dxa"/>
          </w:tcPr>
          <w:p w:rsidR="009B3402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2" w:rsidTr="0016693B">
        <w:tc>
          <w:tcPr>
            <w:tcW w:w="2122" w:type="dxa"/>
          </w:tcPr>
          <w:p w:rsidR="009B3402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Удержание письменных принадлежностей (карандаш, ручка и т.д.)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2" w:rsidTr="0016693B">
        <w:tc>
          <w:tcPr>
            <w:tcW w:w="2122" w:type="dxa"/>
          </w:tcPr>
          <w:p w:rsidR="009B3402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 (внутреннему и / или внешнему).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402" w:rsidTr="0016693B">
        <w:tc>
          <w:tcPr>
            <w:tcW w:w="2122" w:type="dxa"/>
          </w:tcPr>
          <w:p w:rsidR="009B3402" w:rsidRDefault="00045DD6" w:rsidP="003C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движений руки и глаза (упр. 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«Домик»: открывание клю</w:t>
            </w:r>
            <w:r w:rsidR="003C5ED0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м дверцей, завязывание шнурков, нанизывание бусин и т.д.)</w:t>
            </w:r>
          </w:p>
        </w:tc>
        <w:tc>
          <w:tcPr>
            <w:tcW w:w="2038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9B3402" w:rsidRDefault="009B3402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D6" w:rsidTr="0016693B">
        <w:tc>
          <w:tcPr>
            <w:tcW w:w="2122" w:type="dxa"/>
          </w:tcPr>
          <w:p w:rsidR="00045DD6" w:rsidRPr="00C17E4A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Графический диктант (зрительный). Графический диктант (по слуху).</w:t>
            </w:r>
          </w:p>
        </w:tc>
        <w:tc>
          <w:tcPr>
            <w:tcW w:w="2038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D6" w:rsidTr="0016693B">
        <w:tc>
          <w:tcPr>
            <w:tcW w:w="2122" w:type="dxa"/>
          </w:tcPr>
          <w:p w:rsidR="00045DD6" w:rsidRPr="00C17E4A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Штриховка.</w:t>
            </w:r>
          </w:p>
        </w:tc>
        <w:tc>
          <w:tcPr>
            <w:tcW w:w="2038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B91922">
        <w:tc>
          <w:tcPr>
            <w:tcW w:w="14560" w:type="dxa"/>
            <w:gridSpan w:val="7"/>
          </w:tcPr>
          <w:p w:rsid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Тактильно </w:t>
            </w:r>
            <w:proofErr w:type="gramStart"/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вигательное восприятие</w:t>
            </w:r>
          </w:p>
        </w:tc>
      </w:tr>
      <w:tr w:rsidR="00045DD6" w:rsidTr="0016693B">
        <w:tc>
          <w:tcPr>
            <w:tcW w:w="2122" w:type="dxa"/>
          </w:tcPr>
          <w:p w:rsidR="00045DD6" w:rsidRPr="00C17E4A" w:rsidRDefault="00463C1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предметов на ощупь, выделение разных свойств и качеств (мягкие и жесткие, крупные и мелкие предметы)</w:t>
            </w:r>
          </w:p>
        </w:tc>
        <w:tc>
          <w:tcPr>
            <w:tcW w:w="2038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5DD6" w:rsidRDefault="00045DD6" w:rsidP="00E2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B91922">
        <w:tc>
          <w:tcPr>
            <w:tcW w:w="14560" w:type="dxa"/>
            <w:gridSpan w:val="7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формы, величины, цвета, конструирование предметов</w:t>
            </w: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Определение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предметов по величине (большой - </w:t>
            </w: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маленький)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цветов (красный, желтый, зеленый, синий, черный, белый)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 (2 -3 детали и т.д.) на разрезном материале.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63C16" w:rsidTr="00B91922">
        <w:tc>
          <w:tcPr>
            <w:tcW w:w="14560" w:type="dxa"/>
            <w:gridSpan w:val="7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Слуховое восприятие</w:t>
            </w: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Узнавание и называние знакомых звуков на слух (звуки транспорта, звуки природы и т.д.)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B91922">
        <w:tc>
          <w:tcPr>
            <w:tcW w:w="14560" w:type="dxa"/>
            <w:gridSpan w:val="7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C16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пространства</w:t>
            </w: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теле: дифференциация правой (левой) руки (ноги), правой (левой) части тела.</w:t>
            </w:r>
            <w:proofErr w:type="gramEnd"/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Определение расположения предметов в пространстве (</w:t>
            </w:r>
            <w:proofErr w:type="spellStart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вверхувнизу</w:t>
            </w:r>
            <w:proofErr w:type="spellEnd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, в середине, справа - слева)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463C16" w:rsidP="0046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на бумаге (правый (левый) 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(верхний) угол (сторона)</w:t>
            </w:r>
            <w:proofErr w:type="gramEnd"/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B91922">
        <w:tc>
          <w:tcPr>
            <w:tcW w:w="14560" w:type="dxa"/>
            <w:gridSpan w:val="7"/>
          </w:tcPr>
          <w:p w:rsidR="00CE4BF0" w:rsidRPr="00CE4BF0" w:rsidRDefault="00CE4BF0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эмоций человека</w:t>
            </w:r>
          </w:p>
        </w:tc>
      </w:tr>
      <w:tr w:rsidR="00463C16" w:rsidTr="0016693B">
        <w:tc>
          <w:tcPr>
            <w:tcW w:w="2122" w:type="dxa"/>
          </w:tcPr>
          <w:p w:rsidR="00463C16" w:rsidRPr="00463C16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Восприятие эмоций человека: радость, страх/ испуг, грусть/ печаль, гнев, спокойствие, злость, удивление.</w:t>
            </w:r>
            <w:proofErr w:type="gramEnd"/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B91922">
        <w:tc>
          <w:tcPr>
            <w:tcW w:w="14560" w:type="dxa"/>
            <w:gridSpan w:val="7"/>
          </w:tcPr>
          <w:p w:rsidR="00CE4BF0" w:rsidRPr="00CE4BF0" w:rsidRDefault="00CE4BF0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F0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</w:tr>
      <w:tr w:rsidR="00463C16" w:rsidTr="0016693B">
        <w:tc>
          <w:tcPr>
            <w:tcW w:w="2122" w:type="dxa"/>
          </w:tcPr>
          <w:p w:rsidR="00463C16" w:rsidRPr="00463C16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 - следственных связей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16" w:rsidTr="0016693B">
        <w:tc>
          <w:tcPr>
            <w:tcW w:w="2122" w:type="dxa"/>
          </w:tcPr>
          <w:p w:rsidR="00463C16" w:rsidRPr="00463C16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картин с нелепыми ситуациями</w:t>
            </w:r>
          </w:p>
        </w:tc>
        <w:tc>
          <w:tcPr>
            <w:tcW w:w="2038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63C16" w:rsidRPr="00463C16" w:rsidRDefault="00463C16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серии связным единым сюжетом картин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Классификация и обобщение предметов.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Исключение предметов и понятий, неподходящих к остальным в предложенной группе.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Понимание загадок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B91922">
        <w:tc>
          <w:tcPr>
            <w:tcW w:w="14560" w:type="dxa"/>
            <w:gridSpan w:val="7"/>
          </w:tcPr>
          <w:p w:rsidR="00CE4BF0" w:rsidRPr="00CE4BF0" w:rsidRDefault="00CE4BF0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F0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концентрировать (устойчивость) внимания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Способность к распределению внимания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Уровень переключения внимания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B91922">
        <w:tc>
          <w:tcPr>
            <w:tcW w:w="14560" w:type="dxa"/>
            <w:gridSpan w:val="7"/>
          </w:tcPr>
          <w:p w:rsidR="00CE4BF0" w:rsidRPr="00CE4BF0" w:rsidRDefault="00CE4BF0" w:rsidP="00463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BF0">
              <w:rPr>
                <w:rFonts w:ascii="Times New Roman" w:hAnsi="Times New Roman" w:cs="Times New Roman"/>
                <w:b/>
                <w:sz w:val="24"/>
                <w:szCs w:val="24"/>
              </w:rPr>
              <w:t>Память</w:t>
            </w: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F0" w:rsidTr="0016693B">
        <w:tc>
          <w:tcPr>
            <w:tcW w:w="2122" w:type="dxa"/>
          </w:tcPr>
          <w:p w:rsidR="00CE4BF0" w:rsidRPr="00C17E4A" w:rsidRDefault="00CE4BF0" w:rsidP="00CE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4A">
              <w:rPr>
                <w:rFonts w:ascii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2038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E4BF0" w:rsidRPr="00463C16" w:rsidRDefault="00CE4BF0" w:rsidP="00463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402" w:rsidRDefault="009B3402" w:rsidP="00E226B6">
      <w:pPr>
        <w:rPr>
          <w:rFonts w:ascii="Times New Roman" w:hAnsi="Times New Roman" w:cs="Times New Roman"/>
          <w:sz w:val="24"/>
          <w:szCs w:val="24"/>
        </w:rPr>
      </w:pPr>
    </w:p>
    <w:p w:rsidR="009B3402" w:rsidRDefault="009B3402" w:rsidP="00E226B6">
      <w:pPr>
        <w:rPr>
          <w:rFonts w:ascii="Times New Roman" w:hAnsi="Times New Roman" w:cs="Times New Roman"/>
          <w:sz w:val="24"/>
          <w:szCs w:val="24"/>
        </w:rPr>
      </w:pPr>
    </w:p>
    <w:p w:rsidR="00CE4BF0" w:rsidRPr="00C17E4A" w:rsidRDefault="00CE4BF0">
      <w:pPr>
        <w:rPr>
          <w:rFonts w:ascii="Times New Roman" w:hAnsi="Times New Roman" w:cs="Times New Roman"/>
          <w:sz w:val="24"/>
          <w:szCs w:val="24"/>
        </w:rPr>
      </w:pPr>
    </w:p>
    <w:sectPr w:rsidR="00CE4BF0" w:rsidRPr="00C17E4A" w:rsidSect="002D15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BC" w:rsidRDefault="007B68BC" w:rsidP="003B32ED">
      <w:pPr>
        <w:spacing w:after="0" w:line="240" w:lineRule="auto"/>
      </w:pPr>
      <w:r>
        <w:separator/>
      </w:r>
    </w:p>
  </w:endnote>
  <w:endnote w:type="continuationSeparator" w:id="0">
    <w:p w:rsidR="007B68BC" w:rsidRDefault="007B68BC" w:rsidP="003B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BC" w:rsidRDefault="007B68BC" w:rsidP="003B32ED">
      <w:pPr>
        <w:spacing w:after="0" w:line="240" w:lineRule="auto"/>
      </w:pPr>
      <w:r>
        <w:separator/>
      </w:r>
    </w:p>
  </w:footnote>
  <w:footnote w:type="continuationSeparator" w:id="0">
    <w:p w:rsidR="007B68BC" w:rsidRDefault="007B68BC" w:rsidP="003B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1FB"/>
    <w:multiLevelType w:val="multilevel"/>
    <w:tmpl w:val="52481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B847CB2"/>
    <w:multiLevelType w:val="hybridMultilevel"/>
    <w:tmpl w:val="6F48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284E"/>
    <w:multiLevelType w:val="multilevel"/>
    <w:tmpl w:val="C8224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F27CD5"/>
    <w:multiLevelType w:val="multilevel"/>
    <w:tmpl w:val="A03A7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A472A1"/>
    <w:multiLevelType w:val="hybridMultilevel"/>
    <w:tmpl w:val="DA3E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0ABF"/>
    <w:multiLevelType w:val="multilevel"/>
    <w:tmpl w:val="013A4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FC7FB2"/>
    <w:multiLevelType w:val="multilevel"/>
    <w:tmpl w:val="24A2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E1311D"/>
    <w:multiLevelType w:val="hybridMultilevel"/>
    <w:tmpl w:val="9EE68FE4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37A912B7"/>
    <w:multiLevelType w:val="hybridMultilevel"/>
    <w:tmpl w:val="96A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96AB4"/>
    <w:multiLevelType w:val="multilevel"/>
    <w:tmpl w:val="B60C9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001AC6"/>
    <w:multiLevelType w:val="hybridMultilevel"/>
    <w:tmpl w:val="89F2A24E"/>
    <w:lvl w:ilvl="0" w:tplc="04190005">
      <w:start w:val="1"/>
      <w:numFmt w:val="bullet"/>
      <w:lvlText w:val="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>
    <w:nsid w:val="40693B06"/>
    <w:multiLevelType w:val="multilevel"/>
    <w:tmpl w:val="31D2CE2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4DF7342"/>
    <w:multiLevelType w:val="hybridMultilevel"/>
    <w:tmpl w:val="98AA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493"/>
    <w:multiLevelType w:val="hybridMultilevel"/>
    <w:tmpl w:val="5674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8576C"/>
    <w:multiLevelType w:val="hybridMultilevel"/>
    <w:tmpl w:val="06B821C2"/>
    <w:lvl w:ilvl="0" w:tplc="041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5">
    <w:nsid w:val="5BFE5608"/>
    <w:multiLevelType w:val="hybridMultilevel"/>
    <w:tmpl w:val="86D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10D82"/>
    <w:multiLevelType w:val="multilevel"/>
    <w:tmpl w:val="D0EA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B476C"/>
    <w:multiLevelType w:val="multilevel"/>
    <w:tmpl w:val="A05A0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CA0E65"/>
    <w:multiLevelType w:val="hybridMultilevel"/>
    <w:tmpl w:val="D49AB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F656B5"/>
    <w:multiLevelType w:val="hybridMultilevel"/>
    <w:tmpl w:val="2FE6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060C2"/>
    <w:multiLevelType w:val="hybridMultilevel"/>
    <w:tmpl w:val="8FAA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26C47"/>
    <w:multiLevelType w:val="hybridMultilevel"/>
    <w:tmpl w:val="6B82F450"/>
    <w:lvl w:ilvl="0" w:tplc="0419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71CE35C0"/>
    <w:multiLevelType w:val="hybridMultilevel"/>
    <w:tmpl w:val="AA56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D123E"/>
    <w:multiLevelType w:val="hybridMultilevel"/>
    <w:tmpl w:val="F3524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15"/>
  </w:num>
  <w:num w:numId="10">
    <w:abstractNumId w:val="23"/>
  </w:num>
  <w:num w:numId="11">
    <w:abstractNumId w:val="13"/>
  </w:num>
  <w:num w:numId="12">
    <w:abstractNumId w:val="20"/>
  </w:num>
  <w:num w:numId="13">
    <w:abstractNumId w:val="22"/>
  </w:num>
  <w:num w:numId="14">
    <w:abstractNumId w:val="6"/>
  </w:num>
  <w:num w:numId="15">
    <w:abstractNumId w:val="5"/>
  </w:num>
  <w:num w:numId="16">
    <w:abstractNumId w:val="2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0"/>
  </w:num>
  <w:num w:numId="22">
    <w:abstractNumId w:val="19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0D2"/>
    <w:rsid w:val="00037CB7"/>
    <w:rsid w:val="0004224A"/>
    <w:rsid w:val="00045DD6"/>
    <w:rsid w:val="000A682B"/>
    <w:rsid w:val="00142F34"/>
    <w:rsid w:val="0016693B"/>
    <w:rsid w:val="0017131E"/>
    <w:rsid w:val="001B027A"/>
    <w:rsid w:val="001F3190"/>
    <w:rsid w:val="002131E0"/>
    <w:rsid w:val="00254182"/>
    <w:rsid w:val="002A287D"/>
    <w:rsid w:val="002A6B44"/>
    <w:rsid w:val="002D15AD"/>
    <w:rsid w:val="003010F3"/>
    <w:rsid w:val="00326AF0"/>
    <w:rsid w:val="00395C0C"/>
    <w:rsid w:val="003A478A"/>
    <w:rsid w:val="003B32ED"/>
    <w:rsid w:val="003C5ED0"/>
    <w:rsid w:val="004237AB"/>
    <w:rsid w:val="00463C16"/>
    <w:rsid w:val="00492AB7"/>
    <w:rsid w:val="004B4EB7"/>
    <w:rsid w:val="004B5519"/>
    <w:rsid w:val="00542155"/>
    <w:rsid w:val="00572C85"/>
    <w:rsid w:val="005A0223"/>
    <w:rsid w:val="005B49A2"/>
    <w:rsid w:val="006032D1"/>
    <w:rsid w:val="006249AE"/>
    <w:rsid w:val="006432CF"/>
    <w:rsid w:val="006578D8"/>
    <w:rsid w:val="006B1406"/>
    <w:rsid w:val="006B6976"/>
    <w:rsid w:val="006F4436"/>
    <w:rsid w:val="0073369E"/>
    <w:rsid w:val="0073684E"/>
    <w:rsid w:val="00766490"/>
    <w:rsid w:val="00766F50"/>
    <w:rsid w:val="00782ACE"/>
    <w:rsid w:val="00785A89"/>
    <w:rsid w:val="0079366C"/>
    <w:rsid w:val="00795E31"/>
    <w:rsid w:val="007A0149"/>
    <w:rsid w:val="007B68BC"/>
    <w:rsid w:val="007D06A4"/>
    <w:rsid w:val="007E35B5"/>
    <w:rsid w:val="007F39BB"/>
    <w:rsid w:val="008A645E"/>
    <w:rsid w:val="008F09B5"/>
    <w:rsid w:val="00911631"/>
    <w:rsid w:val="00944990"/>
    <w:rsid w:val="0097114D"/>
    <w:rsid w:val="00994553"/>
    <w:rsid w:val="009B3402"/>
    <w:rsid w:val="009E6286"/>
    <w:rsid w:val="00A07FA1"/>
    <w:rsid w:val="00A1188D"/>
    <w:rsid w:val="00A122C8"/>
    <w:rsid w:val="00A3217C"/>
    <w:rsid w:val="00A47CA7"/>
    <w:rsid w:val="00A504A7"/>
    <w:rsid w:val="00A80B07"/>
    <w:rsid w:val="00A819FB"/>
    <w:rsid w:val="00A94539"/>
    <w:rsid w:val="00AF5A2B"/>
    <w:rsid w:val="00B15139"/>
    <w:rsid w:val="00B54EE3"/>
    <w:rsid w:val="00B62F4B"/>
    <w:rsid w:val="00B91922"/>
    <w:rsid w:val="00BB5B4B"/>
    <w:rsid w:val="00C17E4A"/>
    <w:rsid w:val="00C5451D"/>
    <w:rsid w:val="00C61B08"/>
    <w:rsid w:val="00C63B42"/>
    <w:rsid w:val="00C75730"/>
    <w:rsid w:val="00C772A4"/>
    <w:rsid w:val="00C77FEE"/>
    <w:rsid w:val="00C9494E"/>
    <w:rsid w:val="00CB1BD5"/>
    <w:rsid w:val="00CC351C"/>
    <w:rsid w:val="00CE4BF0"/>
    <w:rsid w:val="00D16CD1"/>
    <w:rsid w:val="00D33DDE"/>
    <w:rsid w:val="00D44A34"/>
    <w:rsid w:val="00D862CE"/>
    <w:rsid w:val="00DF4855"/>
    <w:rsid w:val="00DF5666"/>
    <w:rsid w:val="00E02715"/>
    <w:rsid w:val="00E226B6"/>
    <w:rsid w:val="00E34E0D"/>
    <w:rsid w:val="00E845F6"/>
    <w:rsid w:val="00EB40D2"/>
    <w:rsid w:val="00FC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19"/>
    <w:pPr>
      <w:ind w:left="720"/>
      <w:contextualSpacing/>
    </w:pPr>
  </w:style>
  <w:style w:type="table" w:styleId="a4">
    <w:name w:val="Table Grid"/>
    <w:basedOn w:val="a1"/>
    <w:uiPriority w:val="39"/>
    <w:rsid w:val="00C7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F5666"/>
  </w:style>
  <w:style w:type="character" w:customStyle="1" w:styleId="1">
    <w:name w:val="Заголовок №1_"/>
    <w:basedOn w:val="a0"/>
    <w:link w:val="10"/>
    <w:rsid w:val="00DF5666"/>
    <w:rPr>
      <w:rFonts w:ascii="Times New Roman" w:hAnsi="Times New Roman" w:cs="Times New Roman"/>
      <w:spacing w:val="15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F5666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15"/>
      <w:sz w:val="29"/>
      <w:szCs w:val="29"/>
    </w:rPr>
  </w:style>
  <w:style w:type="paragraph" w:customStyle="1" w:styleId="c7">
    <w:name w:val="c7"/>
    <w:basedOn w:val="a"/>
    <w:rsid w:val="001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027A"/>
  </w:style>
  <w:style w:type="character" w:customStyle="1" w:styleId="c3">
    <w:name w:val="c3"/>
    <w:basedOn w:val="a0"/>
    <w:rsid w:val="001B027A"/>
  </w:style>
  <w:style w:type="character" w:customStyle="1" w:styleId="c12">
    <w:name w:val="c12"/>
    <w:basedOn w:val="a0"/>
    <w:rsid w:val="001B027A"/>
  </w:style>
  <w:style w:type="paragraph" w:customStyle="1" w:styleId="c1">
    <w:name w:val="c1"/>
    <w:basedOn w:val="a"/>
    <w:rsid w:val="001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A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3B3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3B3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3B32ED"/>
    <w:pPr>
      <w:spacing w:after="200" w:line="276" w:lineRule="auto"/>
    </w:pPr>
    <w:rPr>
      <w:rFonts w:ascii="Calibri" w:eastAsia="Calibri" w:hAnsi="Calibri" w:cs="Tahoma"/>
    </w:rPr>
  </w:style>
  <w:style w:type="paragraph" w:styleId="a9">
    <w:name w:val="header"/>
    <w:basedOn w:val="a"/>
    <w:link w:val="aa"/>
    <w:uiPriority w:val="99"/>
    <w:unhideWhenUsed/>
    <w:rsid w:val="003B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2ED"/>
  </w:style>
  <w:style w:type="paragraph" w:styleId="ab">
    <w:name w:val="footer"/>
    <w:basedOn w:val="a"/>
    <w:link w:val="ac"/>
    <w:uiPriority w:val="99"/>
    <w:unhideWhenUsed/>
    <w:rsid w:val="003B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F122-66F1-416D-93EB-CF5969FC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</Pages>
  <Words>8211</Words>
  <Characters>46807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15</cp:revision>
  <dcterms:created xsi:type="dcterms:W3CDTF">2021-09-06T01:27:00Z</dcterms:created>
  <dcterms:modified xsi:type="dcterms:W3CDTF">2022-04-05T11:28:00Z</dcterms:modified>
</cp:coreProperties>
</file>