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86" w:rsidRDefault="00CA66F3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6"/>
        <w:gridCol w:w="1397"/>
        <w:gridCol w:w="831"/>
        <w:gridCol w:w="1831"/>
        <w:gridCol w:w="2251"/>
        <w:gridCol w:w="7720"/>
      </w:tblGrid>
      <w:tr w:rsidR="005F6C08" w:rsidRPr="002B07EB" w:rsidTr="00CA66F3">
        <w:tc>
          <w:tcPr>
            <w:tcW w:w="256" w:type="pct"/>
          </w:tcPr>
          <w:p w:rsidR="005F6C08" w:rsidRPr="002B07EB" w:rsidRDefault="005F6C08" w:rsidP="00C30FBE">
            <w:r w:rsidRPr="002B07EB">
              <w:t>Дата</w:t>
            </w:r>
          </w:p>
        </w:tc>
        <w:tc>
          <w:tcPr>
            <w:tcW w:w="464" w:type="pct"/>
          </w:tcPr>
          <w:p w:rsidR="005F6C08" w:rsidRPr="002B07EB" w:rsidRDefault="005F6C08" w:rsidP="00C30FBE">
            <w:r w:rsidRPr="002B07EB">
              <w:t xml:space="preserve">Предмет </w:t>
            </w:r>
          </w:p>
        </w:tc>
        <w:tc>
          <w:tcPr>
            <w:tcW w:w="284" w:type="pct"/>
          </w:tcPr>
          <w:p w:rsidR="005F6C08" w:rsidRPr="002B07EB" w:rsidRDefault="005F6C08" w:rsidP="00C30FBE">
            <w:r w:rsidRPr="002B07EB">
              <w:t xml:space="preserve">Класс </w:t>
            </w:r>
          </w:p>
        </w:tc>
        <w:tc>
          <w:tcPr>
            <w:tcW w:w="621" w:type="pct"/>
          </w:tcPr>
          <w:p w:rsidR="005F6C08" w:rsidRPr="002B07EB" w:rsidRDefault="005F6C08" w:rsidP="00C30FBE">
            <w:r w:rsidRPr="002B07EB">
              <w:t>ФИО учителя</w:t>
            </w:r>
          </w:p>
        </w:tc>
        <w:tc>
          <w:tcPr>
            <w:tcW w:w="763" w:type="pct"/>
          </w:tcPr>
          <w:p w:rsidR="005F6C08" w:rsidRPr="002B07EB" w:rsidRDefault="005F6C08" w:rsidP="00C30FBE">
            <w:r w:rsidRPr="002B07EB">
              <w:t>Тема урока</w:t>
            </w:r>
          </w:p>
        </w:tc>
        <w:tc>
          <w:tcPr>
            <w:tcW w:w="2612" w:type="pct"/>
          </w:tcPr>
          <w:p w:rsidR="005F6C08" w:rsidRPr="002B07EB" w:rsidRDefault="005F6C08" w:rsidP="00C30FBE">
            <w:r w:rsidRPr="002B07EB">
              <w:t xml:space="preserve">Содержание урока </w:t>
            </w:r>
          </w:p>
        </w:tc>
      </w:tr>
      <w:tr w:rsidR="005F6C08" w:rsidRPr="002B07EB" w:rsidTr="00CA66F3">
        <w:trPr>
          <w:trHeight w:val="3491"/>
        </w:trPr>
        <w:tc>
          <w:tcPr>
            <w:tcW w:w="256" w:type="pct"/>
          </w:tcPr>
          <w:p w:rsidR="005F6C08" w:rsidRPr="002B07EB" w:rsidRDefault="005F6C08" w:rsidP="00C30FBE">
            <w:r>
              <w:t>29.04</w:t>
            </w:r>
          </w:p>
        </w:tc>
        <w:tc>
          <w:tcPr>
            <w:tcW w:w="464" w:type="pct"/>
          </w:tcPr>
          <w:p w:rsidR="005F6C08" w:rsidRPr="002B07EB" w:rsidRDefault="005F6C08" w:rsidP="00C30FBE">
            <w:r>
              <w:t>Английский</w:t>
            </w:r>
          </w:p>
        </w:tc>
        <w:tc>
          <w:tcPr>
            <w:tcW w:w="284" w:type="pct"/>
          </w:tcPr>
          <w:p w:rsidR="005F6C08" w:rsidRPr="002B07EB" w:rsidRDefault="005F6C08" w:rsidP="00C30FBE">
            <w:r>
              <w:t>10</w:t>
            </w:r>
          </w:p>
        </w:tc>
        <w:tc>
          <w:tcPr>
            <w:tcW w:w="621" w:type="pct"/>
          </w:tcPr>
          <w:p w:rsidR="005F6C08" w:rsidRPr="002B07EB" w:rsidRDefault="005F6C08" w:rsidP="00C30FBE">
            <w:r>
              <w:t>Фёдорова Г.В.</w:t>
            </w:r>
          </w:p>
        </w:tc>
        <w:tc>
          <w:tcPr>
            <w:tcW w:w="763" w:type="pct"/>
          </w:tcPr>
          <w:p w:rsidR="005F6C08" w:rsidRPr="008F0007" w:rsidRDefault="005F6C08" w:rsidP="00C30FBE"/>
          <w:p w:rsidR="005F6C08" w:rsidRPr="008F0007" w:rsidRDefault="005F6C08" w:rsidP="00C30FBE">
            <w:r w:rsidRPr="00DD24EF">
              <w:rPr>
                <w:sz w:val="24"/>
                <w:szCs w:val="24"/>
              </w:rPr>
              <w:t>Роль английского языка в современном мире.</w:t>
            </w:r>
          </w:p>
        </w:tc>
        <w:tc>
          <w:tcPr>
            <w:tcW w:w="2612" w:type="pct"/>
          </w:tcPr>
          <w:p w:rsidR="005F6C08" w:rsidRDefault="005F6C08" w:rsidP="00C30FBE"/>
          <w:p w:rsidR="005F6C08" w:rsidRDefault="005F6C08" w:rsidP="00C30FBE">
            <w:r w:rsidRPr="002B07EB">
              <w:t>1.</w:t>
            </w:r>
            <w:r>
              <w:t xml:space="preserve"> Мы продолжаем изучать </w:t>
            </w:r>
            <w:proofErr w:type="gramStart"/>
            <w:r>
              <w:t>материалы  раздела</w:t>
            </w:r>
            <w:proofErr w:type="gramEnd"/>
            <w:r>
              <w:t xml:space="preserve"> 5. Тема этого раздела «Театр. Театральные деятели»</w:t>
            </w:r>
          </w:p>
          <w:p w:rsidR="005F6C08" w:rsidRDefault="005F6C08" w:rsidP="00C30FBE">
            <w:r>
              <w:t xml:space="preserve"> 2. Сегодня мы поговорим о роли английского языка в современном мире в свете того, что в диалоге упр.2 стр.236 ребята из драмкружка молодёжного лагеря обсуждали тему значения английского языка в далёкие времена и в наше время.</w:t>
            </w:r>
          </w:p>
          <w:p w:rsidR="005F6C08" w:rsidRDefault="005F6C08" w:rsidP="00C30FBE">
            <w:r>
              <w:t xml:space="preserve">3.Посмотрите видео </w:t>
            </w:r>
            <w:proofErr w:type="gramStart"/>
            <w:r>
              <w:t>« Роль</w:t>
            </w:r>
            <w:proofErr w:type="gramEnd"/>
            <w:r>
              <w:t xml:space="preserve"> английского языка в современном мире».</w:t>
            </w:r>
          </w:p>
          <w:p w:rsidR="005F6C08" w:rsidRDefault="005F6C08" w:rsidP="00C30FBE">
            <w:r w:rsidRPr="002B07EB">
              <w:t xml:space="preserve"> </w:t>
            </w:r>
            <w:r>
              <w:t xml:space="preserve">3.Затем прочитайте текст диалога упр.2 стр.236, где обсуждается тема статуса </w:t>
            </w:r>
            <w:proofErr w:type="gramStart"/>
            <w:r>
              <w:t>человека,  живущего</w:t>
            </w:r>
            <w:proofErr w:type="gramEnd"/>
            <w:r>
              <w:t xml:space="preserve"> в Англии,  его будущего, в зависимости от его уровня знания английского языка, хотя разговор в диалоге идёт не только об этом. Но это тема следующего урока.</w:t>
            </w:r>
          </w:p>
          <w:p w:rsidR="005F6C08" w:rsidRDefault="005F6C08" w:rsidP="00C30FBE">
            <w:r>
              <w:t xml:space="preserve">  4.  Затем выполните упр.4 стр.239 в </w:t>
            </w:r>
            <w:proofErr w:type="gramStart"/>
            <w:r>
              <w:t>тетради .</w:t>
            </w:r>
            <w:proofErr w:type="gramEnd"/>
          </w:p>
          <w:p w:rsidR="005F6C08" w:rsidRPr="002B07EB" w:rsidRDefault="005F6C08" w:rsidP="00C30FBE">
            <w:r>
              <w:t xml:space="preserve">  5.  </w:t>
            </w:r>
            <w:proofErr w:type="spellStart"/>
            <w:r>
              <w:t>Д.з</w:t>
            </w:r>
            <w:proofErr w:type="spellEnd"/>
            <w:r>
              <w:t>. упр.3 стр.239.</w:t>
            </w:r>
          </w:p>
        </w:tc>
      </w:tr>
      <w:tr w:rsidR="005F6C08" w:rsidRPr="002B07EB" w:rsidTr="00CA66F3">
        <w:trPr>
          <w:trHeight w:val="1865"/>
        </w:trPr>
        <w:tc>
          <w:tcPr>
            <w:tcW w:w="256" w:type="pct"/>
          </w:tcPr>
          <w:p w:rsidR="005F6C08" w:rsidRPr="002B07EB" w:rsidRDefault="005F6C08" w:rsidP="00C30FBE">
            <w:r>
              <w:t>29.04</w:t>
            </w:r>
          </w:p>
        </w:tc>
        <w:tc>
          <w:tcPr>
            <w:tcW w:w="464" w:type="pct"/>
          </w:tcPr>
          <w:p w:rsidR="005F6C08" w:rsidRDefault="00CA77CC" w:rsidP="00C30FBE">
            <w:r>
              <w:t>И</w:t>
            </w:r>
            <w:r w:rsidR="005F6C08">
              <w:t>стория</w:t>
            </w:r>
            <w:r>
              <w:t xml:space="preserve"> </w:t>
            </w:r>
            <w:r w:rsidR="005F6C08">
              <w:t xml:space="preserve"> </w:t>
            </w:r>
          </w:p>
        </w:tc>
        <w:tc>
          <w:tcPr>
            <w:tcW w:w="284" w:type="pct"/>
          </w:tcPr>
          <w:p w:rsidR="005F6C08" w:rsidRDefault="005F6C08" w:rsidP="00C30FBE">
            <w:r>
              <w:t>10</w:t>
            </w:r>
          </w:p>
        </w:tc>
        <w:tc>
          <w:tcPr>
            <w:tcW w:w="621" w:type="pct"/>
          </w:tcPr>
          <w:p w:rsidR="005F6C08" w:rsidRDefault="005F6C08" w:rsidP="00C30FBE">
            <w:r>
              <w:t>Пахомова Ю.В.</w:t>
            </w:r>
          </w:p>
        </w:tc>
        <w:tc>
          <w:tcPr>
            <w:tcW w:w="763" w:type="pct"/>
          </w:tcPr>
          <w:p w:rsidR="005F6C08" w:rsidRPr="008F0007" w:rsidRDefault="005F6C08" w:rsidP="00C30FBE">
            <w:r>
              <w:t>Социально - экономическое развитие СССР  в 1985 - 1991 гг.</w:t>
            </w:r>
          </w:p>
        </w:tc>
        <w:tc>
          <w:tcPr>
            <w:tcW w:w="2612" w:type="pct"/>
          </w:tcPr>
          <w:p w:rsidR="005F6C08" w:rsidRDefault="00CA66F3" w:rsidP="005F6C08">
            <w:hyperlink r:id="rId5" w:history="1">
              <w:r w:rsidR="005F6C08">
                <w:rPr>
                  <w:rStyle w:val="a4"/>
                </w:rPr>
                <w:t>https://videouroki.net/video/49-socialno-ehkonomicheskoe-razvitie-sssr-v-1985-1991-godah.html</w:t>
              </w:r>
            </w:hyperlink>
          </w:p>
          <w:p w:rsidR="005F6C08" w:rsidRDefault="005F6C08" w:rsidP="005F6C08">
            <w:r>
              <w:t>Словарь темы</w:t>
            </w:r>
          </w:p>
          <w:p w:rsidR="005F6C08" w:rsidRDefault="005F6C08" w:rsidP="005F6C08">
            <w:r>
              <w:t>Составить таблицу "Этапы перестройки": этапы, мероприятия, итоги и последствия</w:t>
            </w:r>
          </w:p>
          <w:p w:rsidR="005F6C08" w:rsidRDefault="005F6C08" w:rsidP="005F6C08">
            <w:r w:rsidRPr="00B345D9">
              <w:rPr>
                <w:sz w:val="28"/>
                <w:szCs w:val="28"/>
              </w:rPr>
              <w:t>? -</w:t>
            </w:r>
            <w:r>
              <w:t xml:space="preserve"> Возможны ли успешные экономические преобразования без политических изменений?</w:t>
            </w:r>
          </w:p>
        </w:tc>
      </w:tr>
      <w:tr w:rsidR="005F6C08" w:rsidRPr="002B07EB" w:rsidTr="00CA66F3">
        <w:trPr>
          <w:trHeight w:val="844"/>
        </w:trPr>
        <w:tc>
          <w:tcPr>
            <w:tcW w:w="256" w:type="pct"/>
          </w:tcPr>
          <w:p w:rsidR="005F6C08" w:rsidRPr="002B07EB" w:rsidRDefault="005F6C08" w:rsidP="00C30FBE">
            <w:r>
              <w:t>29.04</w:t>
            </w:r>
          </w:p>
        </w:tc>
        <w:tc>
          <w:tcPr>
            <w:tcW w:w="464" w:type="pct"/>
          </w:tcPr>
          <w:p w:rsidR="005F6C08" w:rsidRDefault="00CA77CC" w:rsidP="00C30FBE">
            <w:r>
              <w:t>И</w:t>
            </w:r>
            <w:r w:rsidR="005F6C08">
              <w:t>стория</w:t>
            </w:r>
            <w:r>
              <w:t xml:space="preserve"> </w:t>
            </w:r>
            <w:r w:rsidR="005F6C08">
              <w:t xml:space="preserve"> </w:t>
            </w:r>
          </w:p>
        </w:tc>
        <w:tc>
          <w:tcPr>
            <w:tcW w:w="284" w:type="pct"/>
          </w:tcPr>
          <w:p w:rsidR="005F6C08" w:rsidRDefault="005F6C08" w:rsidP="00C30FBE">
            <w:r>
              <w:t>10</w:t>
            </w:r>
          </w:p>
        </w:tc>
        <w:tc>
          <w:tcPr>
            <w:tcW w:w="621" w:type="pct"/>
          </w:tcPr>
          <w:p w:rsidR="005F6C08" w:rsidRDefault="005F6C08" w:rsidP="00C30FBE">
            <w:r>
              <w:t>Пахомова Ю.В.</w:t>
            </w:r>
          </w:p>
        </w:tc>
        <w:tc>
          <w:tcPr>
            <w:tcW w:w="763" w:type="pct"/>
          </w:tcPr>
          <w:p w:rsidR="005F6C08" w:rsidRPr="008F0007" w:rsidRDefault="005F6C08" w:rsidP="00C30FBE">
            <w:r>
              <w:t>Перемены в духовной сфере жизни в годы перестройки.</w:t>
            </w:r>
          </w:p>
        </w:tc>
        <w:tc>
          <w:tcPr>
            <w:tcW w:w="2612" w:type="pct"/>
          </w:tcPr>
          <w:p w:rsidR="005F6C08" w:rsidRDefault="005F6C08" w:rsidP="005F6C08">
            <w:r>
              <w:t>Словарь темы</w:t>
            </w:r>
          </w:p>
          <w:p w:rsidR="005F6C08" w:rsidRPr="006119C6" w:rsidRDefault="005F6C08" w:rsidP="005F6C08">
            <w:pPr>
              <w:pStyle w:val="a5"/>
            </w:pPr>
            <w:r w:rsidRPr="006119C6">
              <w:rPr>
                <w:rFonts w:eastAsia="Times New Roman"/>
                <w:b/>
                <w:spacing w:val="6"/>
                <w:w w:val="108"/>
              </w:rPr>
              <w:t>?</w:t>
            </w:r>
            <w:r w:rsidRPr="006119C6">
              <w:rPr>
                <w:rFonts w:eastAsia="Times New Roman"/>
                <w:spacing w:val="6"/>
                <w:w w:val="108"/>
              </w:rPr>
              <w:t xml:space="preserve"> Прочитайте фрагмент резолюции </w:t>
            </w:r>
            <w:r w:rsidRPr="006119C6">
              <w:rPr>
                <w:rFonts w:eastAsia="Times New Roman"/>
                <w:w w:val="108"/>
                <w:lang w:val="en-US"/>
              </w:rPr>
              <w:t>XIX</w:t>
            </w:r>
            <w:r w:rsidRPr="006119C6">
              <w:rPr>
                <w:rFonts w:eastAsia="Times New Roman"/>
                <w:w w:val="108"/>
              </w:rPr>
              <w:t xml:space="preserve"> Всесоюзной партийной конфе</w:t>
            </w:r>
            <w:r w:rsidRPr="006119C6">
              <w:rPr>
                <w:rFonts w:eastAsia="Times New Roman"/>
                <w:w w:val="108"/>
              </w:rPr>
              <w:softHyphen/>
            </w:r>
            <w:r w:rsidRPr="006119C6">
              <w:rPr>
                <w:rFonts w:eastAsia="Times New Roman"/>
                <w:spacing w:val="-2"/>
                <w:w w:val="108"/>
              </w:rPr>
              <w:t xml:space="preserve">ренции КПСС «О гласности». Какие </w:t>
            </w:r>
            <w:r w:rsidRPr="006119C6">
              <w:rPr>
                <w:rFonts w:eastAsia="Times New Roman"/>
                <w:spacing w:val="2"/>
                <w:w w:val="108"/>
              </w:rPr>
              <w:t>противоречия в понимании гласно</w:t>
            </w:r>
            <w:r w:rsidRPr="006119C6">
              <w:rPr>
                <w:rFonts w:eastAsia="Times New Roman"/>
                <w:spacing w:val="2"/>
                <w:w w:val="108"/>
              </w:rPr>
              <w:softHyphen/>
            </w:r>
            <w:r w:rsidRPr="006119C6">
              <w:rPr>
                <w:rFonts w:eastAsia="Times New Roman"/>
                <w:spacing w:val="-3"/>
                <w:w w:val="108"/>
              </w:rPr>
              <w:t xml:space="preserve">сти партийным руководством в СССР </w:t>
            </w:r>
            <w:r w:rsidRPr="006119C6">
              <w:rPr>
                <w:rFonts w:eastAsia="Times New Roman"/>
                <w:w w:val="108"/>
              </w:rPr>
              <w:t>отражены в этом документе? Почему политика гласности привела к по</w:t>
            </w:r>
            <w:r w:rsidRPr="006119C6">
              <w:rPr>
                <w:rFonts w:eastAsia="Times New Roman"/>
                <w:w w:val="108"/>
              </w:rPr>
              <w:softHyphen/>
              <w:t xml:space="preserve">ляризации общественных настроений </w:t>
            </w:r>
            <w:r w:rsidRPr="006119C6">
              <w:rPr>
                <w:rFonts w:eastAsia="Times New Roman"/>
                <w:spacing w:val="-3"/>
                <w:w w:val="108"/>
              </w:rPr>
              <w:t>в СССР?</w:t>
            </w:r>
          </w:p>
          <w:p w:rsidR="005F6C08" w:rsidRDefault="00CA66F3" w:rsidP="005F6C08">
            <w:hyperlink r:id="rId6" w:history="1">
              <w:r w:rsidR="005F6C08">
                <w:rPr>
                  <w:rStyle w:val="a4"/>
                </w:rPr>
                <w:t>https://videouroki.net/video/50-peremeny-v-duhovnoj-sfere-zhizni-v-gody-perestrojki.html</w:t>
              </w:r>
            </w:hyperlink>
          </w:p>
          <w:p w:rsidR="005F6C08" w:rsidRDefault="005F6C08" w:rsidP="005F6C08">
            <w:pPr>
              <w:pStyle w:val="a5"/>
            </w:pPr>
            <w:r w:rsidRPr="006119C6">
              <w:t>Охарактеризуйте особенности литературной, кинематографической  и театральной жизни страны в эпоху перестройки</w:t>
            </w:r>
          </w:p>
        </w:tc>
      </w:tr>
      <w:tr w:rsidR="005F6C08" w:rsidRPr="002B07EB" w:rsidTr="00CA66F3">
        <w:trPr>
          <w:trHeight w:val="844"/>
        </w:trPr>
        <w:tc>
          <w:tcPr>
            <w:tcW w:w="256" w:type="pct"/>
          </w:tcPr>
          <w:p w:rsidR="005F6C08" w:rsidRPr="005F6C08" w:rsidRDefault="005F6C08" w:rsidP="00C30FBE">
            <w:pPr>
              <w:rPr>
                <w:sz w:val="24"/>
                <w:szCs w:val="24"/>
              </w:rPr>
            </w:pPr>
            <w:r w:rsidRPr="005F6C08">
              <w:rPr>
                <w:sz w:val="24"/>
                <w:szCs w:val="24"/>
              </w:rPr>
              <w:t>29.04</w:t>
            </w:r>
          </w:p>
        </w:tc>
        <w:tc>
          <w:tcPr>
            <w:tcW w:w="464" w:type="pct"/>
          </w:tcPr>
          <w:p w:rsidR="005F6C08" w:rsidRPr="005F6C08" w:rsidRDefault="00CA77CC" w:rsidP="00C30FBE">
            <w:pPr>
              <w:rPr>
                <w:sz w:val="24"/>
                <w:szCs w:val="24"/>
              </w:rPr>
            </w:pPr>
            <w:r w:rsidRPr="005F6C08">
              <w:rPr>
                <w:sz w:val="24"/>
                <w:szCs w:val="24"/>
              </w:rPr>
              <w:t>Г</w:t>
            </w:r>
            <w:r w:rsidR="005F6C08" w:rsidRPr="005F6C08">
              <w:rPr>
                <w:sz w:val="24"/>
                <w:szCs w:val="24"/>
              </w:rPr>
              <w:t>еометрия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pct"/>
          </w:tcPr>
          <w:p w:rsidR="005F6C08" w:rsidRPr="005F6C08" w:rsidRDefault="005F6C08" w:rsidP="00C30FBE">
            <w:pPr>
              <w:rPr>
                <w:sz w:val="24"/>
                <w:szCs w:val="24"/>
              </w:rPr>
            </w:pPr>
            <w:r w:rsidRPr="005F6C08">
              <w:rPr>
                <w:sz w:val="24"/>
                <w:szCs w:val="24"/>
              </w:rPr>
              <w:t>10</w:t>
            </w:r>
          </w:p>
        </w:tc>
        <w:tc>
          <w:tcPr>
            <w:tcW w:w="621" w:type="pct"/>
          </w:tcPr>
          <w:p w:rsidR="005F6C08" w:rsidRPr="005F6C08" w:rsidRDefault="005F6C08" w:rsidP="00C30FBE">
            <w:pPr>
              <w:rPr>
                <w:sz w:val="24"/>
                <w:szCs w:val="24"/>
              </w:rPr>
            </w:pPr>
            <w:proofErr w:type="spellStart"/>
            <w:r w:rsidRPr="005F6C08">
              <w:rPr>
                <w:sz w:val="24"/>
                <w:szCs w:val="24"/>
              </w:rPr>
              <w:t>Коровякова</w:t>
            </w:r>
            <w:proofErr w:type="spellEnd"/>
            <w:r w:rsidRPr="005F6C08">
              <w:rPr>
                <w:sz w:val="24"/>
                <w:szCs w:val="24"/>
              </w:rPr>
              <w:t xml:space="preserve"> Л.Т.</w:t>
            </w:r>
          </w:p>
        </w:tc>
        <w:tc>
          <w:tcPr>
            <w:tcW w:w="763" w:type="pct"/>
          </w:tcPr>
          <w:p w:rsidR="005F6C08" w:rsidRPr="005F6C08" w:rsidRDefault="005F6C08" w:rsidP="00C30FBE">
            <w:pPr>
              <w:rPr>
                <w:sz w:val="24"/>
                <w:szCs w:val="24"/>
              </w:rPr>
            </w:pPr>
            <w:r w:rsidRPr="005F6C08">
              <w:rPr>
                <w:sz w:val="24"/>
                <w:szCs w:val="24"/>
              </w:rPr>
              <w:t>Контрольная работа на тему « Векторы»</w:t>
            </w:r>
          </w:p>
        </w:tc>
        <w:tc>
          <w:tcPr>
            <w:tcW w:w="2612" w:type="pct"/>
          </w:tcPr>
          <w:p w:rsidR="005F6C08" w:rsidRPr="005F6C08" w:rsidRDefault="005F6C08" w:rsidP="00C30FBE">
            <w:pPr>
              <w:rPr>
                <w:sz w:val="24"/>
                <w:szCs w:val="24"/>
              </w:rPr>
            </w:pPr>
            <w:r w:rsidRPr="005F6C08">
              <w:rPr>
                <w:sz w:val="24"/>
                <w:szCs w:val="24"/>
              </w:rPr>
              <w:t>Задания контрольной работы смотрите в группе, решаете  2 урока.</w:t>
            </w:r>
          </w:p>
        </w:tc>
      </w:tr>
      <w:tr w:rsidR="005F6C08" w:rsidRPr="002B07EB" w:rsidTr="00CA66F3">
        <w:trPr>
          <w:trHeight w:val="844"/>
        </w:trPr>
        <w:tc>
          <w:tcPr>
            <w:tcW w:w="256" w:type="pct"/>
          </w:tcPr>
          <w:p w:rsidR="005F6C08" w:rsidRPr="005F6C08" w:rsidRDefault="005F6C08" w:rsidP="00C30FBE">
            <w:pPr>
              <w:rPr>
                <w:sz w:val="24"/>
                <w:szCs w:val="24"/>
              </w:rPr>
            </w:pPr>
            <w:r w:rsidRPr="005F6C08">
              <w:rPr>
                <w:sz w:val="24"/>
                <w:szCs w:val="24"/>
              </w:rPr>
              <w:t>29.04</w:t>
            </w:r>
          </w:p>
        </w:tc>
        <w:tc>
          <w:tcPr>
            <w:tcW w:w="464" w:type="pct"/>
          </w:tcPr>
          <w:p w:rsidR="005F6C08" w:rsidRPr="005F6C08" w:rsidRDefault="00CA77CC" w:rsidP="00C30FBE">
            <w:pPr>
              <w:rPr>
                <w:sz w:val="24"/>
                <w:szCs w:val="24"/>
              </w:rPr>
            </w:pPr>
            <w:r w:rsidRPr="005F6C08">
              <w:rPr>
                <w:sz w:val="24"/>
                <w:szCs w:val="24"/>
              </w:rPr>
              <w:t>Г</w:t>
            </w:r>
            <w:r w:rsidR="005F6C08" w:rsidRPr="005F6C08">
              <w:rPr>
                <w:sz w:val="24"/>
                <w:szCs w:val="24"/>
              </w:rPr>
              <w:t>еометрия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pct"/>
          </w:tcPr>
          <w:p w:rsidR="005F6C08" w:rsidRPr="005F6C08" w:rsidRDefault="005F6C08" w:rsidP="00C30FBE">
            <w:pPr>
              <w:rPr>
                <w:sz w:val="24"/>
                <w:szCs w:val="24"/>
              </w:rPr>
            </w:pPr>
            <w:r w:rsidRPr="005F6C08">
              <w:rPr>
                <w:sz w:val="24"/>
                <w:szCs w:val="24"/>
              </w:rPr>
              <w:t>10</w:t>
            </w:r>
          </w:p>
        </w:tc>
        <w:tc>
          <w:tcPr>
            <w:tcW w:w="621" w:type="pct"/>
          </w:tcPr>
          <w:p w:rsidR="005F6C08" w:rsidRPr="005F6C08" w:rsidRDefault="005F6C08" w:rsidP="00C30FBE">
            <w:pPr>
              <w:rPr>
                <w:sz w:val="24"/>
                <w:szCs w:val="24"/>
              </w:rPr>
            </w:pPr>
            <w:proofErr w:type="spellStart"/>
            <w:r w:rsidRPr="005F6C08">
              <w:rPr>
                <w:sz w:val="24"/>
                <w:szCs w:val="24"/>
              </w:rPr>
              <w:t>Коровякова</w:t>
            </w:r>
            <w:proofErr w:type="spellEnd"/>
            <w:r w:rsidRPr="005F6C08">
              <w:rPr>
                <w:sz w:val="24"/>
                <w:szCs w:val="24"/>
              </w:rPr>
              <w:t xml:space="preserve"> Л.Т.</w:t>
            </w:r>
          </w:p>
        </w:tc>
        <w:tc>
          <w:tcPr>
            <w:tcW w:w="763" w:type="pct"/>
          </w:tcPr>
          <w:p w:rsidR="005F6C08" w:rsidRPr="005F6C08" w:rsidRDefault="005F6C08" w:rsidP="00C30FBE">
            <w:pPr>
              <w:rPr>
                <w:sz w:val="24"/>
                <w:szCs w:val="24"/>
              </w:rPr>
            </w:pPr>
            <w:r w:rsidRPr="005F6C08">
              <w:rPr>
                <w:sz w:val="24"/>
                <w:szCs w:val="24"/>
              </w:rPr>
              <w:t>Контрольная работа на тему «Векторы»</w:t>
            </w:r>
          </w:p>
        </w:tc>
        <w:tc>
          <w:tcPr>
            <w:tcW w:w="2612" w:type="pct"/>
          </w:tcPr>
          <w:p w:rsidR="005F6C08" w:rsidRPr="005F6C08" w:rsidRDefault="005F6C08" w:rsidP="00C30FBE">
            <w:pPr>
              <w:rPr>
                <w:sz w:val="24"/>
                <w:szCs w:val="24"/>
              </w:rPr>
            </w:pPr>
            <w:r w:rsidRPr="005F6C08">
              <w:rPr>
                <w:sz w:val="24"/>
                <w:szCs w:val="24"/>
              </w:rPr>
              <w:t>После второго урока отправить решение, сколько сделали.</w:t>
            </w:r>
          </w:p>
        </w:tc>
      </w:tr>
      <w:tr w:rsidR="00CA66F3" w:rsidRPr="002B07EB" w:rsidTr="00CA66F3">
        <w:trPr>
          <w:trHeight w:val="844"/>
        </w:trPr>
        <w:tc>
          <w:tcPr>
            <w:tcW w:w="256" w:type="pct"/>
          </w:tcPr>
          <w:p w:rsidR="00CA66F3" w:rsidRPr="00F03917" w:rsidRDefault="00CA66F3" w:rsidP="00CA66F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Pr="00F03917">
              <w:rPr>
                <w:sz w:val="24"/>
                <w:szCs w:val="24"/>
              </w:rPr>
              <w:t>.04</w:t>
            </w:r>
          </w:p>
        </w:tc>
        <w:tc>
          <w:tcPr>
            <w:tcW w:w="464" w:type="pct"/>
          </w:tcPr>
          <w:p w:rsidR="00CA66F3" w:rsidRPr="00F03917" w:rsidRDefault="00CA66F3" w:rsidP="00CA66F3">
            <w:pPr>
              <w:spacing w:after="160" w:line="259" w:lineRule="auto"/>
              <w:rPr>
                <w:sz w:val="24"/>
                <w:szCs w:val="24"/>
              </w:rPr>
            </w:pPr>
            <w:r w:rsidRPr="00F03917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84" w:type="pct"/>
          </w:tcPr>
          <w:p w:rsidR="00CA66F3" w:rsidRPr="00F03917" w:rsidRDefault="00CA66F3" w:rsidP="00CA66F3">
            <w:pPr>
              <w:spacing w:after="160" w:line="259" w:lineRule="auto"/>
              <w:rPr>
                <w:sz w:val="24"/>
                <w:szCs w:val="24"/>
              </w:rPr>
            </w:pPr>
            <w:r w:rsidRPr="00F03917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621" w:type="pct"/>
          </w:tcPr>
          <w:p w:rsidR="00CA66F3" w:rsidRPr="00F03917" w:rsidRDefault="00CA66F3" w:rsidP="00CA66F3">
            <w:pPr>
              <w:spacing w:after="160" w:line="259" w:lineRule="auto"/>
              <w:rPr>
                <w:sz w:val="24"/>
                <w:szCs w:val="24"/>
              </w:rPr>
            </w:pPr>
            <w:r w:rsidRPr="00F03917">
              <w:rPr>
                <w:sz w:val="24"/>
                <w:szCs w:val="24"/>
              </w:rPr>
              <w:t>Пляскина Т.В.</w:t>
            </w:r>
          </w:p>
        </w:tc>
        <w:tc>
          <w:tcPr>
            <w:tcW w:w="763" w:type="pct"/>
          </w:tcPr>
          <w:p w:rsidR="00CA66F3" w:rsidRPr="005060AA" w:rsidRDefault="00CA66F3" w:rsidP="00CA66F3">
            <w:pPr>
              <w:rPr>
                <w:sz w:val="24"/>
                <w:szCs w:val="24"/>
              </w:rPr>
            </w:pPr>
            <w:r w:rsidRPr="005060AA">
              <w:rPr>
                <w:sz w:val="24"/>
                <w:szCs w:val="24"/>
              </w:rPr>
              <w:t>А.П. Чехов: проблематика и поэтика рассказов 90-х годов.</w:t>
            </w:r>
          </w:p>
          <w:p w:rsidR="00CA66F3" w:rsidRPr="00F03917" w:rsidRDefault="00CA66F3" w:rsidP="00CA66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12" w:type="pct"/>
          </w:tcPr>
          <w:p w:rsidR="00CA66F3" w:rsidRPr="005060AA" w:rsidRDefault="00CA66F3" w:rsidP="00CA6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5060AA">
              <w:rPr>
                <w:sz w:val="24"/>
                <w:szCs w:val="24"/>
              </w:rPr>
              <w:t>Эпиграф к уроку:</w:t>
            </w:r>
          </w:p>
          <w:p w:rsidR="00CA66F3" w:rsidRPr="005060AA" w:rsidRDefault="00CA66F3" w:rsidP="00CA66F3">
            <w:pPr>
              <w:jc w:val="both"/>
              <w:rPr>
                <w:sz w:val="24"/>
                <w:szCs w:val="24"/>
              </w:rPr>
            </w:pPr>
            <w:r w:rsidRPr="005060AA">
              <w:rPr>
                <w:sz w:val="24"/>
                <w:szCs w:val="24"/>
              </w:rPr>
              <w:t>«Чехов довел до виртуозности, до гения обыкновенное изображение обыкновенной жизни».</w:t>
            </w:r>
          </w:p>
          <w:p w:rsidR="00CA66F3" w:rsidRDefault="00CA66F3" w:rsidP="00CA66F3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5060AA">
              <w:rPr>
                <w:sz w:val="24"/>
                <w:szCs w:val="24"/>
              </w:rPr>
              <w:t>Василий Розанов</w:t>
            </w:r>
          </w:p>
          <w:p w:rsidR="00CA66F3" w:rsidRPr="005060AA" w:rsidRDefault="00CA66F3" w:rsidP="00CA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060AA">
              <w:rPr>
                <w:sz w:val="24"/>
                <w:szCs w:val="24"/>
              </w:rPr>
              <w:t>.</w:t>
            </w:r>
            <w:r w:rsidRPr="005060AA">
              <w:t xml:space="preserve"> Тема урока «</w:t>
            </w:r>
            <w:r w:rsidRPr="005060AA">
              <w:rPr>
                <w:sz w:val="24"/>
                <w:szCs w:val="24"/>
              </w:rPr>
              <w:t>А.П. Чехов: проблематика</w:t>
            </w:r>
            <w:r>
              <w:rPr>
                <w:sz w:val="24"/>
                <w:szCs w:val="24"/>
              </w:rPr>
              <w:t xml:space="preserve"> и поэтика рассказов 90-х годов»</w:t>
            </w:r>
          </w:p>
          <w:p w:rsidR="00CA66F3" w:rsidRDefault="00CA66F3" w:rsidP="00CA66F3">
            <w:pPr>
              <w:jc w:val="both"/>
            </w:pPr>
          </w:p>
          <w:p w:rsidR="00CA66F3" w:rsidRPr="005060AA" w:rsidRDefault="00CA66F3" w:rsidP="00CA66F3">
            <w:pPr>
              <w:jc w:val="both"/>
              <w:rPr>
                <w:sz w:val="24"/>
                <w:szCs w:val="24"/>
              </w:rPr>
            </w:pPr>
            <w:r w:rsidRPr="005060AA">
              <w:rPr>
                <w:sz w:val="24"/>
                <w:szCs w:val="24"/>
              </w:rPr>
              <w:t>А.П. Чехов прожил короткую жизнь (44 года), но создал столько значительных произведений, разных по жанру (рассказы, повести, пьесы), эмоциональному настрою, тематике, что его творчество на протяжении не одного десятилетия является интересным и актуальным, а авторитет непререкаемым. Художественные открытия А.П. Чехова оказали огромное влияние</w:t>
            </w:r>
            <w:r>
              <w:rPr>
                <w:sz w:val="24"/>
                <w:szCs w:val="24"/>
              </w:rPr>
              <w:t xml:space="preserve"> на литературу и театр XX века.</w:t>
            </w:r>
          </w:p>
          <w:p w:rsidR="00CA66F3" w:rsidRPr="005060AA" w:rsidRDefault="00CA66F3" w:rsidP="00CA66F3">
            <w:pPr>
              <w:jc w:val="both"/>
              <w:rPr>
                <w:sz w:val="24"/>
                <w:szCs w:val="24"/>
              </w:rPr>
            </w:pPr>
            <w:r w:rsidRPr="005060AA">
              <w:rPr>
                <w:sz w:val="24"/>
                <w:szCs w:val="24"/>
              </w:rPr>
              <w:t>А.П. Чехов «дал слово» представителям всех слоев и сословий -его проза, пожалуй, самая «населенная» в мировой литературе: в ней живут почти 8 000 персонажей (для сравнения: в «Человеческой комедии» О. Бальзака - около 3 000).</w:t>
            </w:r>
          </w:p>
          <w:p w:rsidR="00CA66F3" w:rsidRPr="005060AA" w:rsidRDefault="00CA66F3" w:rsidP="00CA66F3">
            <w:pPr>
              <w:jc w:val="both"/>
              <w:rPr>
                <w:sz w:val="24"/>
                <w:szCs w:val="24"/>
              </w:rPr>
            </w:pPr>
          </w:p>
          <w:p w:rsidR="00CA66F3" w:rsidRPr="005060AA" w:rsidRDefault="00CA66F3" w:rsidP="00CA66F3">
            <w:pPr>
              <w:jc w:val="both"/>
              <w:rPr>
                <w:sz w:val="24"/>
                <w:szCs w:val="24"/>
              </w:rPr>
            </w:pPr>
            <w:r w:rsidRPr="005060AA">
              <w:rPr>
                <w:sz w:val="24"/>
                <w:szCs w:val="24"/>
              </w:rPr>
              <w:t>В творчестве А.</w:t>
            </w:r>
            <w:r>
              <w:rPr>
                <w:sz w:val="24"/>
                <w:szCs w:val="24"/>
              </w:rPr>
              <w:t>П. Чехова выделяют три периода:</w:t>
            </w:r>
          </w:p>
          <w:p w:rsidR="00CA66F3" w:rsidRPr="005060AA" w:rsidRDefault="00CA66F3" w:rsidP="00CA6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(или ранний) - 1880-1886 гг.</w:t>
            </w:r>
          </w:p>
          <w:p w:rsidR="00CA66F3" w:rsidRPr="005060AA" w:rsidRDefault="00CA66F3" w:rsidP="00CA66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(или зрелый)-1886-1896 гг.</w:t>
            </w:r>
          </w:p>
          <w:p w:rsidR="00CA66F3" w:rsidRDefault="00CA66F3" w:rsidP="00CA66F3">
            <w:pPr>
              <w:spacing w:after="160"/>
              <w:jc w:val="both"/>
              <w:rPr>
                <w:sz w:val="24"/>
                <w:szCs w:val="24"/>
              </w:rPr>
            </w:pPr>
            <w:r w:rsidRPr="005060AA">
              <w:rPr>
                <w:sz w:val="24"/>
                <w:szCs w:val="24"/>
              </w:rPr>
              <w:t>III-1896-1904 гг.</w:t>
            </w:r>
          </w:p>
          <w:p w:rsidR="00CA66F3" w:rsidRPr="006F0385" w:rsidRDefault="00CA66F3" w:rsidP="00CA66F3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color w:val="333333"/>
              </w:rPr>
              <w:t>2</w:t>
            </w:r>
            <w:r w:rsidRPr="006F0385">
              <w:t>. Всего за первые 5 лет Чеховым было написано около 400 про</w:t>
            </w:r>
            <w:r w:rsidRPr="006F0385">
              <w:softHyphen/>
              <w:t>изведений. В своих маленьких рассказах он создал образы людей разных профессий и социальных слоев - актеров, врачей, военных, приказчиков, купцов, учителей, литераторов, священнослужителей, чиновников, музыкантов, ремесленников, дворников, извозчиков, прислуги, аптекарей, гимназистов и др.</w:t>
            </w:r>
          </w:p>
          <w:p w:rsidR="00CA66F3" w:rsidRPr="006F0385" w:rsidRDefault="00CA66F3" w:rsidP="00CA66F3">
            <w:pPr>
              <w:pStyle w:val="a7"/>
              <w:shd w:val="clear" w:color="auto" w:fill="FFFFFF"/>
              <w:spacing w:before="0" w:beforeAutospacing="0" w:after="0" w:afterAutospacing="0"/>
            </w:pPr>
            <w:r w:rsidRPr="006F0385">
              <w:t>В I период творчества А.П. Чехов использует разные жанры:</w:t>
            </w:r>
          </w:p>
          <w:p w:rsidR="00CA66F3" w:rsidRPr="006F0385" w:rsidRDefault="00CA66F3" w:rsidP="00CA66F3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</w:pPr>
            <w:r w:rsidRPr="006F0385">
              <w:t>шутливые сценки («За двумя зайцами погонишься, ни одного не поймаешь»);</w:t>
            </w:r>
          </w:p>
          <w:p w:rsidR="00CA66F3" w:rsidRPr="006F0385" w:rsidRDefault="00CA66F3" w:rsidP="00CA66F3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</w:pPr>
            <w:r w:rsidRPr="006F0385">
              <w:t>анекдоты (они вошли в цикл юморесок «И то и се»);</w:t>
            </w:r>
          </w:p>
          <w:p w:rsidR="00CA66F3" w:rsidRPr="006F0385" w:rsidRDefault="00CA66F3" w:rsidP="00CA66F3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 w:rsidRPr="006F0385">
              <w:t>рассказ-шутку («Жизнь в вопросах и восклицаниях», «Темпе</w:t>
            </w:r>
            <w:r w:rsidRPr="006F0385">
              <w:softHyphen/>
              <w:t>рамент»);</w:t>
            </w:r>
          </w:p>
          <w:p w:rsidR="00CA66F3" w:rsidRPr="006F0385" w:rsidRDefault="00CA66F3" w:rsidP="00CA66F3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 w:rsidRPr="006F0385">
              <w:t>фельетон («В Москве», «Осколки московской жизни»);</w:t>
            </w:r>
          </w:p>
          <w:p w:rsidR="00CA66F3" w:rsidRPr="006F0385" w:rsidRDefault="00CA66F3" w:rsidP="00CA66F3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 w:rsidRPr="006F0385">
              <w:lastRenderedPageBreak/>
              <w:t>комическую рекламу («Перепутанные объявления»);</w:t>
            </w:r>
          </w:p>
          <w:p w:rsidR="00CA66F3" w:rsidRPr="006F0385" w:rsidRDefault="00CA66F3" w:rsidP="00CA66F3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 w:rsidRPr="006F0385">
              <w:t>рассказ-стимуляцию («Грешник из Толедо»);</w:t>
            </w:r>
          </w:p>
          <w:p w:rsidR="00CA66F3" w:rsidRPr="006F0385" w:rsidRDefault="00CA66F3" w:rsidP="00CA66F3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 w:rsidRPr="006F0385">
              <w:t>рассказ-пародию («Тысяча одна ночь, или Страшная ночь»);</w:t>
            </w:r>
          </w:p>
          <w:p w:rsidR="00CA66F3" w:rsidRPr="006F0385" w:rsidRDefault="00CA66F3" w:rsidP="00CA66F3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 w:rsidRPr="006F0385">
              <w:t>вопросы и ответы («Руководство для желающих жениться»);</w:t>
            </w:r>
          </w:p>
          <w:p w:rsidR="00CA66F3" w:rsidRPr="006F0385" w:rsidRDefault="00CA66F3" w:rsidP="00CA66F3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 w:rsidRPr="006F0385">
              <w:t>рассказ-комедию («Радость», «Неосторожность»).</w:t>
            </w:r>
          </w:p>
          <w:p w:rsidR="00CA66F3" w:rsidRPr="006F0385" w:rsidRDefault="00CA66F3" w:rsidP="00CA66F3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 xml:space="preserve">3. </w:t>
            </w:r>
            <w:r w:rsidRPr="006F0385">
              <w:t>Пробой творческих сил А.П. Чехова в 1880-е гг. стала юмори</w:t>
            </w:r>
            <w:r w:rsidRPr="006F0385">
              <w:softHyphen/>
              <w:t>стика. Он дебютировал на страницах юмористических журналов «Стрекоза», «Осколки», «Будильник» и др. Таким журналам требо</w:t>
            </w:r>
            <w:r w:rsidRPr="006F0385">
              <w:softHyphen/>
              <w:t>вались в первую очередь рассказы-миниатюры, рассказы-сценки, рассчитанные на мгновенный комический эффект. Чехов извлекал смех из хорошо знакомых вещей, искал смешное в обыденном, при</w:t>
            </w:r>
            <w:r w:rsidRPr="006F0385">
              <w:softHyphen/>
              <w:t>мелькавшемся. Его юмористические рассказы подобны зарисовкам с натуры, как будто «сняты скрытой камерой».</w:t>
            </w:r>
          </w:p>
          <w:p w:rsidR="00CA66F3" w:rsidRPr="006F0385" w:rsidRDefault="00CA66F3" w:rsidP="00CA66F3">
            <w:pPr>
              <w:pStyle w:val="a7"/>
              <w:shd w:val="clear" w:color="auto" w:fill="FFFFFF"/>
              <w:spacing w:before="0" w:beforeAutospacing="0" w:after="0" w:afterAutospacing="0"/>
            </w:pPr>
            <w:r w:rsidRPr="006F0385">
              <w:t>Обратимся к «Словарю литературоведческих терминов» и по</w:t>
            </w:r>
            <w:r w:rsidRPr="006F0385">
              <w:softHyphen/>
              <w:t>смотрим определение понятия «юмор».</w:t>
            </w:r>
          </w:p>
          <w:p w:rsidR="00CA66F3" w:rsidRPr="006F0385" w:rsidRDefault="00CA66F3" w:rsidP="00CA66F3">
            <w:pPr>
              <w:pStyle w:val="a7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6F0385">
              <w:rPr>
                <w:i/>
                <w:iCs/>
                <w:sz w:val="21"/>
                <w:szCs w:val="21"/>
              </w:rPr>
              <w:t>Юмор (от англ. </w:t>
            </w:r>
            <w:proofErr w:type="spellStart"/>
            <w:r w:rsidRPr="006F0385">
              <w:rPr>
                <w:i/>
                <w:iCs/>
                <w:sz w:val="21"/>
                <w:szCs w:val="21"/>
              </w:rPr>
              <w:t>humour</w:t>
            </w:r>
            <w:proofErr w:type="spellEnd"/>
            <w:r w:rsidRPr="006F0385">
              <w:rPr>
                <w:i/>
                <w:iCs/>
                <w:sz w:val="21"/>
                <w:szCs w:val="21"/>
              </w:rPr>
              <w:t> - комизм, причуда, нрав </w:t>
            </w:r>
            <w:proofErr w:type="spellStart"/>
            <w:r w:rsidRPr="006F0385">
              <w:rPr>
                <w:i/>
                <w:iCs/>
                <w:sz w:val="21"/>
                <w:szCs w:val="21"/>
              </w:rPr>
              <w:t>humor</w:t>
            </w:r>
            <w:proofErr w:type="spellEnd"/>
            <w:r w:rsidRPr="006F0385">
              <w:rPr>
                <w:i/>
                <w:iCs/>
                <w:sz w:val="21"/>
                <w:szCs w:val="21"/>
              </w:rPr>
              <w:t> -влага; восходит к древним представлениям о том, что четыре теле</w:t>
            </w:r>
            <w:r w:rsidRPr="006F0385">
              <w:rPr>
                <w:i/>
                <w:iCs/>
                <w:sz w:val="21"/>
                <w:szCs w:val="21"/>
              </w:rPr>
              <w:softHyphen/>
              <w:t>сные жидкости определяют темперамент человека):</w:t>
            </w:r>
          </w:p>
          <w:p w:rsidR="00CA66F3" w:rsidRPr="006F0385" w:rsidRDefault="00CA66F3" w:rsidP="00CA66F3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rPr>
                <w:i/>
                <w:iCs/>
                <w:sz w:val="21"/>
                <w:szCs w:val="21"/>
                <w:shd w:val="clear" w:color="auto" w:fill="FFFFFF"/>
              </w:rPr>
            </w:pPr>
            <w:r w:rsidRPr="006F0385">
              <w:rPr>
                <w:i/>
                <w:iCs/>
                <w:sz w:val="21"/>
                <w:szCs w:val="21"/>
                <w:shd w:val="clear" w:color="auto" w:fill="FFFFFF"/>
              </w:rPr>
              <w:t>понимание комического, умение видеть и показывать смеш</w:t>
            </w:r>
            <w:r w:rsidRPr="006F0385">
              <w:rPr>
                <w:i/>
                <w:iCs/>
                <w:sz w:val="21"/>
                <w:szCs w:val="21"/>
                <w:shd w:val="clear" w:color="auto" w:fill="FFFFFF"/>
              </w:rPr>
              <w:softHyphen/>
              <w:t>ное, снисходительно- насмешливое отношение к чему-нибудь;</w:t>
            </w:r>
          </w:p>
          <w:p w:rsidR="00CA66F3" w:rsidRPr="006F0385" w:rsidRDefault="00CA66F3" w:rsidP="00CA66F3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rPr>
                <w:i/>
                <w:iCs/>
                <w:sz w:val="21"/>
                <w:szCs w:val="21"/>
                <w:shd w:val="clear" w:color="auto" w:fill="FFFFFF"/>
              </w:rPr>
            </w:pPr>
            <w:r w:rsidRPr="006F0385">
              <w:rPr>
                <w:i/>
                <w:iCs/>
                <w:sz w:val="21"/>
                <w:szCs w:val="21"/>
                <w:shd w:val="clear" w:color="auto" w:fill="FFFFFF"/>
              </w:rPr>
              <w:t>в искусстве: изображение чего-нибудь в смешном, комиче</w:t>
            </w:r>
            <w:r w:rsidRPr="006F0385">
              <w:rPr>
                <w:i/>
                <w:iCs/>
                <w:sz w:val="21"/>
                <w:szCs w:val="21"/>
                <w:shd w:val="clear" w:color="auto" w:fill="FFFFFF"/>
              </w:rPr>
              <w:softHyphen/>
              <w:t>ском виде;</w:t>
            </w:r>
          </w:p>
          <w:p w:rsidR="00CA66F3" w:rsidRPr="006F0385" w:rsidRDefault="00CA66F3" w:rsidP="00CA66F3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rPr>
                <w:i/>
                <w:iCs/>
                <w:sz w:val="21"/>
                <w:szCs w:val="21"/>
                <w:shd w:val="clear" w:color="auto" w:fill="FFFFFF"/>
              </w:rPr>
            </w:pPr>
            <w:r w:rsidRPr="006F0385">
              <w:rPr>
                <w:i/>
                <w:iCs/>
                <w:sz w:val="21"/>
                <w:szCs w:val="21"/>
                <w:shd w:val="clear" w:color="auto" w:fill="FFFFFF"/>
              </w:rPr>
              <w:t>насмешливая и шутливая речь.</w:t>
            </w:r>
          </w:p>
          <w:p w:rsidR="00CA66F3" w:rsidRPr="006F0385" w:rsidRDefault="00CA66F3" w:rsidP="00CA66F3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firstLine="142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6F0385">
              <w:rPr>
                <w:sz w:val="24"/>
                <w:szCs w:val="24"/>
              </w:rPr>
              <w:t>Обращаясь к проблематике ранних рассказов, А.П. Чехов подчеркивает, как на самом деле противоестественен для человека страх перед жизнью. И вместе с тем писатель предпринимает попытку ответить на вопрос – чем обусловлен этот страх, что является для человека «футляром» и заставляет его глубже уходить в этот «футляр»? Стало быть,</w:t>
            </w:r>
            <w:r w:rsidRPr="006F0385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жизнь, «не запрещённая </w:t>
            </w:r>
            <w:proofErr w:type="spellStart"/>
            <w:r w:rsidRPr="006F0385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циркулярно</w:t>
            </w:r>
            <w:proofErr w:type="spellEnd"/>
            <w:r w:rsidRPr="006F0385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, но и не разрешённая вполне»,</w:t>
            </w:r>
            <w:r w:rsidRPr="006F0385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6F0385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порождает множество страхов, а, следовательно, и таких людей, как</w:t>
            </w:r>
          </w:p>
          <w:p w:rsidR="00CA66F3" w:rsidRPr="00AA4A1E" w:rsidRDefault="00CA66F3" w:rsidP="00CA66F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A4A1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Беликов: «А разве то, что мы живём в городе в духоте, в тесноте, пишем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AA4A1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ненужные бумаги, играем в винт, разве это не футляр? &lt;…&gt; нет, больше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AA4A1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жить так невозможно», – таков итог первого рассказа трилогии [Катаев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AA4A1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1979: 218]. В контексте проблематики отметим, что многие сослуживцы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AA4A1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Беликова живут в страхе перед чем-то. Беликов выделяется из общего ряда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AA4A1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лишь тем, что его внутренние качества совпадают с внешним обликом.</w:t>
            </w:r>
          </w:p>
          <w:p w:rsidR="00CA66F3" w:rsidRDefault="00CA66F3" w:rsidP="00CA66F3">
            <w:pPr>
              <w:shd w:val="clear" w:color="auto" w:fill="FFFFFF"/>
              <w:rPr>
                <w:rFonts w:eastAsia="Times New Roman"/>
                <w:color w:val="000000"/>
                <w:sz w:val="23"/>
                <w:szCs w:val="23"/>
              </w:rPr>
            </w:pPr>
            <w:r w:rsidRPr="00AA4A1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А.П. Чехова ставит вопрос – почему человек может оказаться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AA4A1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заключённы</w:t>
            </w:r>
            <w:r w:rsidRPr="00AA4A1E"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м</w:t>
            </w:r>
            <w:r w:rsidRPr="00AA4A1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в «футляр» предрассудков, только лишь перестав думать и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AA4A1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размышлять, искать и сомневаться? Страх жизни, по мнению писателя,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AA4A1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действительно страшен, поскольку влечёт за собой деградацию личности.</w:t>
            </w:r>
          </w:p>
          <w:p w:rsidR="00CA66F3" w:rsidRDefault="00CA66F3" w:rsidP="00CA66F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6F038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5. Читаем рассказ «</w:t>
            </w:r>
            <w:proofErr w:type="spellStart"/>
            <w:r w:rsidRPr="006F0385">
              <w:rPr>
                <w:rFonts w:eastAsia="Times New Roman"/>
                <w:color w:val="000000"/>
                <w:sz w:val="24"/>
                <w:szCs w:val="24"/>
              </w:rPr>
              <w:t>Ионыч</w:t>
            </w:r>
            <w:proofErr w:type="spellEnd"/>
            <w:r w:rsidRPr="006F0385">
              <w:rPr>
                <w:rFonts w:eastAsia="Times New Roman"/>
                <w:color w:val="000000"/>
                <w:sz w:val="24"/>
                <w:szCs w:val="24"/>
              </w:rPr>
              <w:t>», на следующем уроке анализируем.</w:t>
            </w:r>
          </w:p>
          <w:p w:rsidR="00CA66F3" w:rsidRPr="00AA4A1E" w:rsidRDefault="00CA66F3" w:rsidP="00CA66F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Ребята, советую посмотреть фильм в свободное время по ссылке. Сейчас мы не будем смотреть, т.к. он длится чуть более часа. </w:t>
            </w:r>
            <w:hyperlink r:id="rId7" w:history="1">
              <w:r w:rsidRPr="00215366">
                <w:rPr>
                  <w:rStyle w:val="a4"/>
                  <w:rFonts w:eastAsia="Times New Roman"/>
                  <w:sz w:val="24"/>
                  <w:szCs w:val="24"/>
                </w:rPr>
                <w:t>https://youtu.be/yiy7JgXvZhg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CA66F3" w:rsidRPr="00315904" w:rsidRDefault="00CA66F3" w:rsidP="00CA66F3">
            <w:pPr>
              <w:jc w:val="both"/>
              <w:rPr>
                <w:sz w:val="24"/>
                <w:szCs w:val="24"/>
              </w:rPr>
            </w:pPr>
          </w:p>
        </w:tc>
      </w:tr>
      <w:tr w:rsidR="00CA66F3" w:rsidRPr="002B07EB" w:rsidTr="00CA66F3">
        <w:trPr>
          <w:trHeight w:val="844"/>
        </w:trPr>
        <w:tc>
          <w:tcPr>
            <w:tcW w:w="256" w:type="pct"/>
          </w:tcPr>
          <w:p w:rsidR="00CA66F3" w:rsidRPr="005060AA" w:rsidRDefault="00CA66F3" w:rsidP="00CA66F3">
            <w:r w:rsidRPr="005060AA">
              <w:lastRenderedPageBreak/>
              <w:t>29.04</w:t>
            </w:r>
          </w:p>
        </w:tc>
        <w:tc>
          <w:tcPr>
            <w:tcW w:w="464" w:type="pct"/>
          </w:tcPr>
          <w:p w:rsidR="00CA66F3" w:rsidRPr="005060AA" w:rsidRDefault="00CA66F3" w:rsidP="00CA66F3">
            <w:r w:rsidRPr="005060AA">
              <w:t xml:space="preserve">Литература </w:t>
            </w:r>
          </w:p>
        </w:tc>
        <w:tc>
          <w:tcPr>
            <w:tcW w:w="284" w:type="pct"/>
          </w:tcPr>
          <w:p w:rsidR="00CA66F3" w:rsidRPr="005060AA" w:rsidRDefault="00CA66F3" w:rsidP="00CA66F3">
            <w:r w:rsidRPr="005060AA">
              <w:t xml:space="preserve">10 </w:t>
            </w:r>
          </w:p>
        </w:tc>
        <w:tc>
          <w:tcPr>
            <w:tcW w:w="621" w:type="pct"/>
          </w:tcPr>
          <w:p w:rsidR="00CA66F3" w:rsidRPr="005060AA" w:rsidRDefault="00CA66F3" w:rsidP="00CA66F3">
            <w:r w:rsidRPr="005060AA">
              <w:t>Пляскина Т.В.</w:t>
            </w:r>
          </w:p>
        </w:tc>
        <w:tc>
          <w:tcPr>
            <w:tcW w:w="763" w:type="pct"/>
          </w:tcPr>
          <w:p w:rsidR="00CA66F3" w:rsidRPr="005060AA" w:rsidRDefault="00CA66F3" w:rsidP="00CA66F3">
            <w:pPr>
              <w:rPr>
                <w:sz w:val="24"/>
                <w:szCs w:val="24"/>
              </w:rPr>
            </w:pPr>
            <w:r w:rsidRPr="005060AA">
              <w:rPr>
                <w:sz w:val="24"/>
                <w:szCs w:val="24"/>
              </w:rPr>
              <w:t>Тема гибели человеческой души в рассказе</w:t>
            </w:r>
          </w:p>
          <w:p w:rsidR="00CA66F3" w:rsidRPr="005060AA" w:rsidRDefault="00CA66F3" w:rsidP="00CA66F3">
            <w:pPr>
              <w:rPr>
                <w:sz w:val="24"/>
                <w:szCs w:val="24"/>
              </w:rPr>
            </w:pPr>
            <w:r w:rsidRPr="005060AA">
              <w:rPr>
                <w:sz w:val="24"/>
                <w:szCs w:val="24"/>
              </w:rPr>
              <w:t>А.П. Чехова «</w:t>
            </w:r>
            <w:proofErr w:type="spellStart"/>
            <w:r w:rsidRPr="005060AA">
              <w:rPr>
                <w:sz w:val="24"/>
                <w:szCs w:val="24"/>
              </w:rPr>
              <w:t>Ионыч</w:t>
            </w:r>
            <w:proofErr w:type="spellEnd"/>
            <w:r w:rsidRPr="005060AA">
              <w:rPr>
                <w:sz w:val="24"/>
                <w:szCs w:val="24"/>
              </w:rPr>
              <w:t>».</w:t>
            </w:r>
          </w:p>
        </w:tc>
        <w:tc>
          <w:tcPr>
            <w:tcW w:w="2612" w:type="pct"/>
          </w:tcPr>
          <w:p w:rsidR="00CA66F3" w:rsidRPr="006F0385" w:rsidRDefault="00CA66F3" w:rsidP="00CA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F0385">
              <w:rPr>
                <w:sz w:val="24"/>
                <w:szCs w:val="24"/>
              </w:rPr>
              <w:t>В рассказе «</w:t>
            </w:r>
            <w:proofErr w:type="spellStart"/>
            <w:r w:rsidRPr="006F0385">
              <w:rPr>
                <w:sz w:val="24"/>
                <w:szCs w:val="24"/>
              </w:rPr>
              <w:t>Ионыч</w:t>
            </w:r>
            <w:proofErr w:type="spellEnd"/>
            <w:r w:rsidRPr="006F0385">
              <w:rPr>
                <w:sz w:val="24"/>
                <w:szCs w:val="24"/>
              </w:rPr>
              <w:t xml:space="preserve">» Антон Павлович Чехов задевает очень важную проблему - проблему гибели человеческой души. Автор демонстрирует, как любой, поначалу амбициозный человек, пережив неразделенную любовь и не поддавшись влиянию дурного, глупого окружения, может потерять в себе человека. В начале повествования мы знакомимся с молодым представителем интеллигенции, трудолюбивым и весьма перспективным земским врачом, Дмитрий </w:t>
            </w:r>
            <w:proofErr w:type="spellStart"/>
            <w:r w:rsidRPr="006F0385">
              <w:rPr>
                <w:sz w:val="24"/>
                <w:szCs w:val="24"/>
              </w:rPr>
              <w:t>Старцевым</w:t>
            </w:r>
            <w:proofErr w:type="spellEnd"/>
            <w:r w:rsidRPr="006F0385">
              <w:rPr>
                <w:sz w:val="24"/>
                <w:szCs w:val="24"/>
              </w:rPr>
              <w:t>.</w:t>
            </w:r>
          </w:p>
          <w:p w:rsidR="00CA66F3" w:rsidRPr="006F0385" w:rsidRDefault="00CA66F3" w:rsidP="00CA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hyperlink r:id="rId8" w:history="1">
              <w:r w:rsidRPr="00215366">
                <w:rPr>
                  <w:rStyle w:val="a4"/>
                  <w:sz w:val="24"/>
                  <w:szCs w:val="24"/>
                </w:rPr>
                <w:t>https://youtu.be/Sh3ME0Q3eRI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CA66F3" w:rsidRDefault="00CA66F3" w:rsidP="00CA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3.Заполняем таблицу. Каким был и каким стал герой рассказа. Ответьте на вопросы после таблицы.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67"/>
              <w:gridCol w:w="3727"/>
            </w:tblGrid>
            <w:tr w:rsidR="00CA66F3" w:rsidTr="009304BE">
              <w:tc>
                <w:tcPr>
                  <w:tcW w:w="4387" w:type="dxa"/>
                </w:tcPr>
                <w:p w:rsidR="00CA66F3" w:rsidRDefault="00CA66F3" w:rsidP="00CA66F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Старцев в молодости </w:t>
                  </w:r>
                </w:p>
              </w:tc>
              <w:tc>
                <w:tcPr>
                  <w:tcW w:w="4387" w:type="dxa"/>
                </w:tcPr>
                <w:p w:rsidR="00CA66F3" w:rsidRDefault="00CA66F3" w:rsidP="00CA66F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Старцев. Прошло 4 года..</w:t>
                  </w:r>
                </w:p>
              </w:tc>
            </w:tr>
            <w:tr w:rsidR="00CA66F3" w:rsidTr="009304BE">
              <w:tc>
                <w:tcPr>
                  <w:tcW w:w="4387" w:type="dxa"/>
                </w:tcPr>
                <w:p w:rsidR="00CA66F3" w:rsidRDefault="00CA66F3" w:rsidP="00CA66F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7" w:type="dxa"/>
                </w:tcPr>
                <w:p w:rsidR="00CA66F3" w:rsidRDefault="00CA66F3" w:rsidP="00CA66F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A66F3" w:rsidTr="009304BE">
              <w:trPr>
                <w:trHeight w:val="180"/>
              </w:trPr>
              <w:tc>
                <w:tcPr>
                  <w:tcW w:w="4387" w:type="dxa"/>
                </w:tcPr>
                <w:p w:rsidR="00CA66F3" w:rsidRDefault="00CA66F3" w:rsidP="00CA66F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7" w:type="dxa"/>
                </w:tcPr>
                <w:p w:rsidR="00CA66F3" w:rsidRDefault="00CA66F3" w:rsidP="00CA66F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A66F3" w:rsidRPr="003052A1" w:rsidRDefault="00CA66F3" w:rsidP="00CA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Типичен ли образ </w:t>
            </w: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CA66F3" w:rsidRPr="003052A1" w:rsidRDefault="00CA66F3" w:rsidP="00CA66F3">
            <w:pPr>
              <w:rPr>
                <w:sz w:val="24"/>
                <w:szCs w:val="24"/>
              </w:rPr>
            </w:pPr>
            <w:r w:rsidRPr="003052A1">
              <w:rPr>
                <w:sz w:val="24"/>
                <w:szCs w:val="24"/>
              </w:rPr>
              <w:t xml:space="preserve">- Актуальна ли эта тема сегодня </w:t>
            </w:r>
            <w:r>
              <w:rPr>
                <w:sz w:val="24"/>
                <w:szCs w:val="24"/>
              </w:rPr>
              <w:t>– деградация личности человека?</w:t>
            </w:r>
          </w:p>
          <w:p w:rsidR="00CA66F3" w:rsidRDefault="00CA66F3" w:rsidP="00CA66F3">
            <w:pPr>
              <w:rPr>
                <w:sz w:val="24"/>
                <w:szCs w:val="24"/>
              </w:rPr>
            </w:pPr>
            <w:r w:rsidRPr="003052A1">
              <w:rPr>
                <w:sz w:val="24"/>
                <w:szCs w:val="24"/>
              </w:rPr>
              <w:t>- Что произошло с героем?</w:t>
            </w:r>
          </w:p>
          <w:p w:rsidR="00CA66F3" w:rsidRDefault="00CA66F3" w:rsidP="00CA66F3">
            <w:pPr>
              <w:rPr>
                <w:sz w:val="24"/>
                <w:szCs w:val="24"/>
              </w:rPr>
            </w:pPr>
          </w:p>
          <w:p w:rsidR="00CA66F3" w:rsidRPr="003052A1" w:rsidRDefault="00CA66F3" w:rsidP="00CA66F3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3052A1">
              <w:rPr>
                <w:sz w:val="24"/>
                <w:szCs w:val="24"/>
              </w:rPr>
              <w:t xml:space="preserve"> (нравственное падение человека. Началось все с незначительных недостатков героя: стремление к выгоде, недостаточная чуткость к людям, лень и нежелание бороться с пошлостью)</w:t>
            </w:r>
          </w:p>
          <w:p w:rsidR="00CA66F3" w:rsidRPr="003052A1" w:rsidRDefault="00CA66F3" w:rsidP="00CA66F3">
            <w:pPr>
              <w:rPr>
                <w:sz w:val="24"/>
                <w:szCs w:val="24"/>
              </w:rPr>
            </w:pPr>
            <w:r w:rsidRPr="003052A1">
              <w:rPr>
                <w:sz w:val="24"/>
                <w:szCs w:val="24"/>
              </w:rPr>
              <w:t>Бездуховная жизнь, на которую обрек себя Старцев, исключила его из числа живых людей, лишила способности думать и чувствовать. Если человек не способен к сопротивлению, происходит омертвление человеческой души – самое страшное возмездие. Ограждение от активной ж</w:t>
            </w:r>
            <w:r>
              <w:rPr>
                <w:sz w:val="24"/>
                <w:szCs w:val="24"/>
              </w:rPr>
              <w:t xml:space="preserve">изни оборачивается для </w:t>
            </w: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052A1">
              <w:rPr>
                <w:sz w:val="24"/>
                <w:szCs w:val="24"/>
              </w:rPr>
              <w:t>катастрофой, он равен Туркиным, без</w:t>
            </w:r>
            <w:r>
              <w:rPr>
                <w:sz w:val="24"/>
                <w:szCs w:val="24"/>
              </w:rPr>
              <w:t>нравственным и бездушным людям.</w:t>
            </w:r>
          </w:p>
          <w:p w:rsidR="00CA66F3" w:rsidRPr="00315904" w:rsidRDefault="00CA66F3" w:rsidP="00CA66F3">
            <w:pPr>
              <w:rPr>
                <w:sz w:val="24"/>
                <w:szCs w:val="24"/>
              </w:rPr>
            </w:pPr>
            <w:r w:rsidRPr="003052A1">
              <w:rPr>
                <w:sz w:val="24"/>
                <w:szCs w:val="24"/>
              </w:rPr>
              <w:t>Личная ответственность человека за свою жизнь, надо бороться с тиной окружающей среды, сопротивляться пошлости, лени, мещанству, эгоизму.</w:t>
            </w:r>
          </w:p>
        </w:tc>
      </w:tr>
    </w:tbl>
    <w:p w:rsidR="005F6C08" w:rsidRDefault="005F6C08"/>
    <w:sectPr w:rsidR="005F6C08" w:rsidSect="005F6C08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B61AA"/>
    <w:multiLevelType w:val="multilevel"/>
    <w:tmpl w:val="0EE0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C5386"/>
    <w:multiLevelType w:val="multilevel"/>
    <w:tmpl w:val="F236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D586F"/>
    <w:multiLevelType w:val="multilevel"/>
    <w:tmpl w:val="AAFE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6C08"/>
    <w:rsid w:val="00242544"/>
    <w:rsid w:val="005F6C08"/>
    <w:rsid w:val="00AD7A23"/>
    <w:rsid w:val="00AE5B47"/>
    <w:rsid w:val="00CA66F3"/>
    <w:rsid w:val="00CA77CC"/>
    <w:rsid w:val="00E87962"/>
    <w:rsid w:val="00F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22C0"/>
  <w15:docId w15:val="{C1161C6C-82B4-4747-86D4-38782CFE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C08"/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6C08"/>
    <w:rPr>
      <w:color w:val="0000FF"/>
      <w:u w:val="single"/>
    </w:rPr>
  </w:style>
  <w:style w:type="paragraph" w:styleId="a5">
    <w:name w:val="No Spacing"/>
    <w:uiPriority w:val="1"/>
    <w:qFormat/>
    <w:rsid w:val="005F6C08"/>
  </w:style>
  <w:style w:type="paragraph" w:styleId="a6">
    <w:name w:val="List Paragraph"/>
    <w:basedOn w:val="a"/>
    <w:uiPriority w:val="34"/>
    <w:qFormat/>
    <w:rsid w:val="00CA66F3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A66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h3ME0Q3eR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iy7JgXvZ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50-peremeny-v-duhovnoj-sfere-zhizni-v-gody-perestrojki.html" TargetMode="External"/><Relationship Id="rId5" Type="http://schemas.openxmlformats.org/officeDocument/2006/relationships/hyperlink" Target="https://videouroki.net/video/49-socialno-ehkonomicheskoe-razvitie-sssr-v-1985-1991-godah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1238</Words>
  <Characters>7058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2020-04-28T07:03:00Z</dcterms:created>
  <dcterms:modified xsi:type="dcterms:W3CDTF">2020-04-28T12:16:00Z</dcterms:modified>
</cp:coreProperties>
</file>