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5225" w:type="pct"/>
        <w:tblInd w:w="-459" w:type="dxa"/>
        <w:tblLayout w:type="fixed"/>
        <w:tblLook w:val="04A0"/>
      </w:tblPr>
      <w:tblGrid>
        <w:gridCol w:w="1313"/>
        <w:gridCol w:w="1972"/>
        <w:gridCol w:w="1316"/>
        <w:gridCol w:w="2191"/>
        <w:gridCol w:w="1972"/>
        <w:gridCol w:w="6687"/>
      </w:tblGrid>
      <w:tr w:rsidR="00F158F2" w:rsidRPr="00D4579E" w:rsidTr="0080649E">
        <w:tc>
          <w:tcPr>
            <w:tcW w:w="425" w:type="pct"/>
          </w:tcPr>
          <w:p w:rsidR="00F158F2" w:rsidRPr="00D4579E" w:rsidRDefault="00F158F2" w:rsidP="00DB6457">
            <w:r w:rsidRPr="00D4579E">
              <w:t>Дата</w:t>
            </w:r>
          </w:p>
        </w:tc>
        <w:tc>
          <w:tcPr>
            <w:tcW w:w="638" w:type="pct"/>
          </w:tcPr>
          <w:p w:rsidR="00F158F2" w:rsidRPr="00D4579E" w:rsidRDefault="00F158F2" w:rsidP="00DB6457">
            <w:r w:rsidRPr="00D4579E">
              <w:t xml:space="preserve">Предмет </w:t>
            </w:r>
          </w:p>
        </w:tc>
        <w:tc>
          <w:tcPr>
            <w:tcW w:w="426" w:type="pct"/>
          </w:tcPr>
          <w:p w:rsidR="00F158F2" w:rsidRPr="00D4579E" w:rsidRDefault="00F158F2" w:rsidP="00DB6457">
            <w:r w:rsidRPr="00D4579E">
              <w:t xml:space="preserve">Класс </w:t>
            </w:r>
          </w:p>
        </w:tc>
        <w:tc>
          <w:tcPr>
            <w:tcW w:w="709" w:type="pct"/>
          </w:tcPr>
          <w:p w:rsidR="00F158F2" w:rsidRPr="00D4579E" w:rsidRDefault="00F158F2" w:rsidP="00DB6457">
            <w:r w:rsidRPr="00D4579E">
              <w:t>ФИО учителя</w:t>
            </w:r>
          </w:p>
        </w:tc>
        <w:tc>
          <w:tcPr>
            <w:tcW w:w="638" w:type="pct"/>
          </w:tcPr>
          <w:p w:rsidR="00F158F2" w:rsidRPr="00D4579E" w:rsidRDefault="00F158F2" w:rsidP="00DB6457">
            <w:r w:rsidRPr="00D4579E">
              <w:t>Тема урока</w:t>
            </w:r>
          </w:p>
        </w:tc>
        <w:tc>
          <w:tcPr>
            <w:tcW w:w="2164" w:type="pct"/>
          </w:tcPr>
          <w:p w:rsidR="00F158F2" w:rsidRPr="00D4579E" w:rsidRDefault="00F158F2" w:rsidP="00DB6457">
            <w:r w:rsidRPr="00D4579E">
              <w:t xml:space="preserve">Содержание урока </w:t>
            </w:r>
          </w:p>
        </w:tc>
      </w:tr>
      <w:tr w:rsidR="00F158F2" w:rsidRPr="00D4579E" w:rsidTr="0080649E">
        <w:tc>
          <w:tcPr>
            <w:tcW w:w="425" w:type="pct"/>
          </w:tcPr>
          <w:p w:rsidR="00F158F2" w:rsidRPr="00D4579E" w:rsidRDefault="0080649E" w:rsidP="00DB6457">
            <w:r>
              <w:t>24.04</w:t>
            </w:r>
          </w:p>
        </w:tc>
        <w:tc>
          <w:tcPr>
            <w:tcW w:w="638" w:type="pct"/>
          </w:tcPr>
          <w:p w:rsidR="00F158F2" w:rsidRPr="00D4579E" w:rsidRDefault="0080649E" w:rsidP="00DB6457">
            <w:r>
              <w:t>Русский язык</w:t>
            </w:r>
          </w:p>
        </w:tc>
        <w:tc>
          <w:tcPr>
            <w:tcW w:w="426" w:type="pct"/>
          </w:tcPr>
          <w:p w:rsidR="00F158F2" w:rsidRPr="00D4579E" w:rsidRDefault="0080649E" w:rsidP="00DB6457">
            <w:r>
              <w:t>4</w:t>
            </w:r>
          </w:p>
        </w:tc>
        <w:tc>
          <w:tcPr>
            <w:tcW w:w="709" w:type="pct"/>
          </w:tcPr>
          <w:p w:rsidR="00F158F2" w:rsidRPr="00D4579E" w:rsidRDefault="0080649E" w:rsidP="00DB6457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38" w:type="pct"/>
          </w:tcPr>
          <w:p w:rsidR="0080649E" w:rsidRDefault="0080649E" w:rsidP="0080649E">
            <w:r>
              <w:t xml:space="preserve">Работа над ошибками. </w:t>
            </w:r>
          </w:p>
          <w:p w:rsidR="00F158F2" w:rsidRPr="00D4579E" w:rsidRDefault="00F158F2" w:rsidP="00DB6457"/>
        </w:tc>
        <w:tc>
          <w:tcPr>
            <w:tcW w:w="2164" w:type="pct"/>
          </w:tcPr>
          <w:p w:rsidR="00F158F2" w:rsidRDefault="00F158F2" w:rsidP="00F158F2">
            <w:pPr>
              <w:pStyle w:val="a5"/>
              <w:numPr>
                <w:ilvl w:val="0"/>
                <w:numId w:val="1"/>
              </w:numPr>
              <w:ind w:left="176" w:firstLine="184"/>
            </w:pPr>
            <w:r>
              <w:t>Выполнить упражнение № 246, с. 116  по заданиям.</w:t>
            </w:r>
          </w:p>
          <w:p w:rsidR="00F158F2" w:rsidRDefault="00F158F2" w:rsidP="00F158F2">
            <w:pPr>
              <w:pStyle w:val="a5"/>
              <w:ind w:left="176" w:firstLine="184"/>
            </w:pPr>
            <w:r>
              <w:t xml:space="preserve">Проверка: не падает – глагол, (что делает?) н.ф. падать, 2-е </w:t>
            </w:r>
            <w:proofErr w:type="spellStart"/>
            <w:r>
              <w:t>спр</w:t>
            </w:r>
            <w:proofErr w:type="spellEnd"/>
            <w:r>
              <w:t xml:space="preserve">., в наст. </w:t>
            </w:r>
            <w:proofErr w:type="spellStart"/>
            <w:r>
              <w:t>вр</w:t>
            </w:r>
            <w:proofErr w:type="spellEnd"/>
            <w:r>
              <w:t>.</w:t>
            </w:r>
            <w:proofErr w:type="gramStart"/>
            <w:r>
              <w:t xml:space="preserve"> ,</w:t>
            </w:r>
            <w:proofErr w:type="gramEnd"/>
            <w:r>
              <w:t xml:space="preserve"> в 3-м лице. В ед. ч., сказ.</w:t>
            </w:r>
          </w:p>
          <w:p w:rsidR="00F158F2" w:rsidRDefault="00F158F2" w:rsidP="00F158F2">
            <w:pPr>
              <w:pStyle w:val="a5"/>
              <w:numPr>
                <w:ilvl w:val="0"/>
                <w:numId w:val="1"/>
              </w:numPr>
              <w:ind w:left="176" w:firstLine="184"/>
            </w:pPr>
            <w:r>
              <w:t>Рассказ устно, тем, кто рядом.</w:t>
            </w:r>
          </w:p>
          <w:p w:rsidR="00F158F2" w:rsidRDefault="00F158F2" w:rsidP="00F158F2">
            <w:pPr>
              <w:pStyle w:val="a5"/>
              <w:numPr>
                <w:ilvl w:val="0"/>
                <w:numId w:val="1"/>
              </w:numPr>
              <w:ind w:left="176" w:firstLine="184"/>
            </w:pPr>
            <w:r>
              <w:t xml:space="preserve">Упр. 247 самостоятельно. Проверка по видеоролику </w:t>
            </w:r>
            <w:r w:rsidRPr="008805DC">
              <w:t>https://youtu.be/xp7tzv3pgaI</w:t>
            </w:r>
          </w:p>
          <w:p w:rsidR="00F158F2" w:rsidRDefault="00F158F2" w:rsidP="00F158F2">
            <w:pPr>
              <w:pStyle w:val="a5"/>
              <w:ind w:left="176" w:firstLine="184"/>
            </w:pPr>
          </w:p>
          <w:p w:rsidR="00F158F2" w:rsidRPr="00F158F2" w:rsidRDefault="00F158F2" w:rsidP="00DB6457">
            <w:pPr>
              <w:pStyle w:val="a5"/>
              <w:numPr>
                <w:ilvl w:val="0"/>
                <w:numId w:val="1"/>
              </w:numPr>
              <w:ind w:left="176" w:firstLine="184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ад.    Упр. 245,  с. 116</w:t>
            </w:r>
          </w:p>
        </w:tc>
      </w:tr>
      <w:tr w:rsidR="0080649E" w:rsidRPr="00D4579E" w:rsidTr="0080649E">
        <w:tc>
          <w:tcPr>
            <w:tcW w:w="425" w:type="pct"/>
          </w:tcPr>
          <w:p w:rsidR="0080649E" w:rsidRPr="00D4579E" w:rsidRDefault="0080649E" w:rsidP="00DB6457">
            <w:r>
              <w:t>24.04</w:t>
            </w:r>
          </w:p>
        </w:tc>
        <w:tc>
          <w:tcPr>
            <w:tcW w:w="638" w:type="pct"/>
          </w:tcPr>
          <w:p w:rsidR="0080649E" w:rsidRPr="00D4579E" w:rsidRDefault="0080649E" w:rsidP="00DB6457">
            <w:r>
              <w:t xml:space="preserve">Математика </w:t>
            </w:r>
          </w:p>
        </w:tc>
        <w:tc>
          <w:tcPr>
            <w:tcW w:w="426" w:type="pct"/>
          </w:tcPr>
          <w:p w:rsidR="0080649E" w:rsidRPr="00D4579E" w:rsidRDefault="0080649E" w:rsidP="00DB6457">
            <w:r>
              <w:t>4</w:t>
            </w:r>
          </w:p>
        </w:tc>
        <w:tc>
          <w:tcPr>
            <w:tcW w:w="709" w:type="pct"/>
          </w:tcPr>
          <w:p w:rsidR="0080649E" w:rsidRPr="00D4579E" w:rsidRDefault="0080649E" w:rsidP="00DB6457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38" w:type="pct"/>
          </w:tcPr>
          <w:p w:rsidR="0080649E" w:rsidRPr="00D4579E" w:rsidRDefault="0080649E" w:rsidP="00DB6457"/>
        </w:tc>
        <w:tc>
          <w:tcPr>
            <w:tcW w:w="2164" w:type="pct"/>
          </w:tcPr>
          <w:p w:rsidR="0080649E" w:rsidRDefault="0080649E" w:rsidP="00F158F2">
            <w:pPr>
              <w:pStyle w:val="a5"/>
              <w:numPr>
                <w:ilvl w:val="0"/>
                <w:numId w:val="2"/>
              </w:numPr>
              <w:ind w:left="176" w:hanging="176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:</w:t>
            </w:r>
          </w:p>
          <w:p w:rsidR="0080649E" w:rsidRDefault="0080649E" w:rsidP="00F158F2">
            <w:pPr>
              <w:pStyle w:val="a5"/>
              <w:numPr>
                <w:ilvl w:val="0"/>
                <w:numId w:val="3"/>
              </w:numPr>
              <w:ind w:left="601" w:hanging="142"/>
            </w:pPr>
            <w:r>
              <w:t xml:space="preserve">Решить задачу 280 с. 72: устно, потом письменно: какой вопрос </w:t>
            </w:r>
            <w:proofErr w:type="spellStart"/>
            <w:r>
              <w:t>поствим</w:t>
            </w:r>
            <w:proofErr w:type="spellEnd"/>
            <w:r>
              <w:t>?</w:t>
            </w:r>
          </w:p>
          <w:p w:rsidR="0080649E" w:rsidRDefault="0080649E" w:rsidP="00F158F2">
            <w:pPr>
              <w:pStyle w:val="a5"/>
              <w:ind w:left="1440"/>
            </w:pPr>
            <w:r>
              <w:t xml:space="preserve">А теперь прошу согласиться со мной: </w:t>
            </w:r>
          </w:p>
          <w:p w:rsidR="0080649E" w:rsidRDefault="0080649E" w:rsidP="00F158F2">
            <w:pPr>
              <w:pStyle w:val="a5"/>
              <w:ind w:left="1440"/>
            </w:pPr>
            <w:r>
              <w:t>Сколько щебенки (измельчённый камень) привезли на стройку?</w:t>
            </w:r>
          </w:p>
          <w:p w:rsidR="0080649E" w:rsidRDefault="0080649E" w:rsidP="00F158F2">
            <w:pPr>
              <w:pStyle w:val="a5"/>
              <w:numPr>
                <w:ilvl w:val="0"/>
                <w:numId w:val="2"/>
              </w:numPr>
            </w:pPr>
            <w:r>
              <w:t xml:space="preserve">Слушаем </w:t>
            </w:r>
            <w:r w:rsidRPr="007A74FF">
              <w:rPr>
                <w:b/>
              </w:rPr>
              <w:t>видеоролик</w:t>
            </w:r>
            <w:r>
              <w:t xml:space="preserve"> и выполняем деление № 279, с. 72 все выражения.</w:t>
            </w:r>
          </w:p>
          <w:p w:rsidR="0080649E" w:rsidRDefault="0080649E" w:rsidP="00F158F2">
            <w:pPr>
              <w:pStyle w:val="a5"/>
              <w:numPr>
                <w:ilvl w:val="0"/>
                <w:numId w:val="2"/>
              </w:numPr>
            </w:pPr>
            <w:r>
              <w:t>Для самостоятельной работы  № 283 – первый или второй столбик по выбору. Обозначаете порядок действий, затем столбиком по действиям.</w:t>
            </w:r>
          </w:p>
          <w:p w:rsidR="0080649E" w:rsidRDefault="0080649E" w:rsidP="00F158F2">
            <w:pPr>
              <w:pStyle w:val="a5"/>
              <w:numPr>
                <w:ilvl w:val="0"/>
                <w:numId w:val="2"/>
              </w:numPr>
            </w:pPr>
            <w:r>
              <w:t xml:space="preserve">Задача 281: </w:t>
            </w:r>
          </w:p>
          <w:p w:rsidR="0080649E" w:rsidRDefault="0080649E" w:rsidP="00F158F2">
            <w:pPr>
              <w:pStyle w:val="a5"/>
              <w:numPr>
                <w:ilvl w:val="0"/>
                <w:numId w:val="4"/>
              </w:numPr>
            </w:pPr>
            <w:r>
              <w:t xml:space="preserve">…  </w:t>
            </w:r>
            <w:proofErr w:type="spellStart"/>
            <w:r>
              <w:t>х</w:t>
            </w:r>
            <w:proofErr w:type="spellEnd"/>
            <w:r>
              <w:t xml:space="preserve">  … =….    -  израсходовали на все детские простыни.</w:t>
            </w:r>
          </w:p>
          <w:p w:rsidR="0080649E" w:rsidRDefault="0080649E" w:rsidP="00F158F2">
            <w:pPr>
              <w:pStyle w:val="a5"/>
              <w:numPr>
                <w:ilvl w:val="0"/>
                <w:numId w:val="4"/>
              </w:numPr>
            </w:pPr>
            <w:r>
              <w:t>….  : ….= ….  –  расходуют на 1 простыню для взрослых.</w:t>
            </w:r>
          </w:p>
          <w:p w:rsidR="0080649E" w:rsidRPr="00F158F2" w:rsidRDefault="0080649E" w:rsidP="00F158F2">
            <w:pPr>
              <w:pStyle w:val="a5"/>
              <w:ind w:left="1800"/>
            </w:pPr>
            <w:r>
              <w:t>Выполняйте задания.  Я с вами!</w:t>
            </w:r>
          </w:p>
        </w:tc>
      </w:tr>
      <w:tr w:rsidR="0080649E" w:rsidRPr="00D4579E" w:rsidTr="0080649E">
        <w:tc>
          <w:tcPr>
            <w:tcW w:w="425" w:type="pct"/>
          </w:tcPr>
          <w:p w:rsidR="0080649E" w:rsidRPr="00D4579E" w:rsidRDefault="0080649E" w:rsidP="00DB6457">
            <w:r>
              <w:t>24.04</w:t>
            </w:r>
          </w:p>
        </w:tc>
        <w:tc>
          <w:tcPr>
            <w:tcW w:w="638" w:type="pct"/>
          </w:tcPr>
          <w:p w:rsidR="0080649E" w:rsidRPr="00D4579E" w:rsidRDefault="0080649E" w:rsidP="00DB6457">
            <w:r>
              <w:t>Окружающий мир</w:t>
            </w:r>
          </w:p>
        </w:tc>
        <w:tc>
          <w:tcPr>
            <w:tcW w:w="426" w:type="pct"/>
          </w:tcPr>
          <w:p w:rsidR="0080649E" w:rsidRPr="00D4579E" w:rsidRDefault="0080649E" w:rsidP="00DB6457">
            <w:r>
              <w:t>4</w:t>
            </w:r>
          </w:p>
        </w:tc>
        <w:tc>
          <w:tcPr>
            <w:tcW w:w="709" w:type="pct"/>
          </w:tcPr>
          <w:p w:rsidR="0080649E" w:rsidRPr="00D4579E" w:rsidRDefault="0080649E" w:rsidP="00DB6457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38" w:type="pct"/>
          </w:tcPr>
          <w:p w:rsidR="0080649E" w:rsidRPr="00D4579E" w:rsidRDefault="0080649E" w:rsidP="00DB6457">
            <w:r>
              <w:t>Основной Закон России и права человека</w:t>
            </w:r>
          </w:p>
        </w:tc>
        <w:tc>
          <w:tcPr>
            <w:tcW w:w="2164" w:type="pct"/>
          </w:tcPr>
          <w:p w:rsidR="0080649E" w:rsidRPr="006963BA" w:rsidRDefault="0080649E" w:rsidP="00F15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63BA">
              <w:rPr>
                <w:rStyle w:val="c1"/>
                <w:i/>
                <w:iCs/>
                <w:color w:val="000000"/>
              </w:rPr>
              <w:t>Постановка целей урока</w:t>
            </w:r>
          </w:p>
          <w:p w:rsidR="0080649E" w:rsidRPr="006963BA" w:rsidRDefault="0080649E" w:rsidP="00F15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63BA">
              <w:rPr>
                <w:rStyle w:val="c1"/>
                <w:color w:val="000000"/>
              </w:rPr>
              <w:t>Знаете ли вы,  какие народы проживают в России? Кто руководит Россией?</w:t>
            </w:r>
          </w:p>
          <w:p w:rsidR="0080649E" w:rsidRPr="006963BA" w:rsidRDefault="0080649E" w:rsidP="00F15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63BA">
              <w:rPr>
                <w:rStyle w:val="c1"/>
                <w:color w:val="000000"/>
              </w:rPr>
              <w:t>По каким законам живет Россия? Какие права имеют люди, которые живут в России?</w:t>
            </w:r>
          </w:p>
          <w:p w:rsidR="0080649E" w:rsidRPr="006963BA" w:rsidRDefault="0080649E" w:rsidP="00F158F2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80649E" w:rsidRPr="006963BA" w:rsidRDefault="0080649E" w:rsidP="00F15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63BA">
              <w:rPr>
                <w:rStyle w:val="c1"/>
                <w:color w:val="000000"/>
              </w:rPr>
              <w:t>А сейчас послушайте легенду:</w:t>
            </w:r>
          </w:p>
          <w:p w:rsidR="0080649E" w:rsidRPr="006963BA" w:rsidRDefault="0080649E" w:rsidP="00F15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63BA">
              <w:rPr>
                <w:rStyle w:val="c1"/>
                <w:i/>
                <w:iCs/>
                <w:color w:val="000000"/>
              </w:rPr>
              <w:t>Знакомство с легендой</w:t>
            </w:r>
          </w:p>
          <w:p w:rsidR="0080649E" w:rsidRPr="006963BA" w:rsidRDefault="0080649E" w:rsidP="00F15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63BA">
              <w:rPr>
                <w:rStyle w:val="c1"/>
                <w:color w:val="000000"/>
              </w:rPr>
              <w:t>«</w:t>
            </w:r>
            <w:proofErr w:type="spellStart"/>
            <w:proofErr w:type="gramStart"/>
            <w:r w:rsidRPr="006963BA">
              <w:rPr>
                <w:rStyle w:val="c1"/>
                <w:color w:val="000000"/>
              </w:rPr>
              <w:t>Давным</w:t>
            </w:r>
            <w:proofErr w:type="spellEnd"/>
            <w:r w:rsidRPr="006963BA">
              <w:rPr>
                <w:rStyle w:val="c1"/>
                <w:color w:val="000000"/>
              </w:rPr>
              <w:t xml:space="preserve">  – давно</w:t>
            </w:r>
            <w:proofErr w:type="gramEnd"/>
            <w:r w:rsidRPr="006963BA">
              <w:rPr>
                <w:rStyle w:val="c1"/>
                <w:color w:val="000000"/>
              </w:rPr>
              <w:t xml:space="preserve"> было два государства: Можно и</w:t>
            </w:r>
            <w:proofErr w:type="gramStart"/>
            <w:r w:rsidRPr="006963BA">
              <w:rPr>
                <w:rStyle w:val="c1"/>
                <w:color w:val="000000"/>
              </w:rPr>
              <w:t xml:space="preserve"> Н</w:t>
            </w:r>
            <w:proofErr w:type="gramEnd"/>
            <w:r w:rsidRPr="006963BA">
              <w:rPr>
                <w:rStyle w:val="c1"/>
                <w:color w:val="000000"/>
              </w:rPr>
              <w:t xml:space="preserve">ельзя. </w:t>
            </w:r>
            <w:r w:rsidRPr="006963BA">
              <w:rPr>
                <w:rStyle w:val="c1"/>
                <w:color w:val="000000"/>
              </w:rPr>
              <w:lastRenderedPageBreak/>
              <w:t>Они жили по разным законам. В государстве Можно все было разрешено: хочешь воровать - воруй, хочешь убивать - убивай, хочешь оскорблят</w:t>
            </w:r>
            <w:proofErr w:type="gramStart"/>
            <w:r w:rsidRPr="006963BA">
              <w:rPr>
                <w:rStyle w:val="c1"/>
                <w:color w:val="000000"/>
              </w:rPr>
              <w:t>ь-</w:t>
            </w:r>
            <w:proofErr w:type="gramEnd"/>
            <w:r w:rsidRPr="006963BA">
              <w:rPr>
                <w:rStyle w:val="c1"/>
                <w:color w:val="000000"/>
              </w:rPr>
              <w:t xml:space="preserve"> оскорбляй. Можно всё. В государстве</w:t>
            </w:r>
            <w:proofErr w:type="gramStart"/>
            <w:r w:rsidRPr="006963BA">
              <w:rPr>
                <w:rStyle w:val="c1"/>
                <w:color w:val="000000"/>
              </w:rPr>
              <w:t xml:space="preserve"> Н</w:t>
            </w:r>
            <w:proofErr w:type="gramEnd"/>
            <w:r w:rsidRPr="006963BA">
              <w:rPr>
                <w:rStyle w:val="c1"/>
                <w:color w:val="000000"/>
              </w:rPr>
              <w:t>ельзя жители жили совсем иначе. Там нельзя было убивать, грабить, нельзя не платить налоги, грубить. Государства постоянно  враждовали между собой. И вот настал день решающей битвы. Сражение выиграло государства Можно. Оно захватило половину государства</w:t>
            </w:r>
            <w:proofErr w:type="gramStart"/>
            <w:r w:rsidRPr="006963BA">
              <w:rPr>
                <w:rStyle w:val="c1"/>
                <w:color w:val="000000"/>
              </w:rPr>
              <w:t xml:space="preserve"> Н</w:t>
            </w:r>
            <w:proofErr w:type="gramEnd"/>
            <w:r w:rsidRPr="006963BA">
              <w:rPr>
                <w:rStyle w:val="c1"/>
                <w:color w:val="000000"/>
              </w:rPr>
              <w:t>ельзя. Что тут началось! В городах и селах бывшего государства. Нельзя стали воровать, безнаказанно убивать друг друга, на дорогах хозяйничали разбойники. Государство Можно пришло в упадок. И тогда правители государства Можно попросили помощи у государства</w:t>
            </w:r>
            <w:proofErr w:type="gramStart"/>
            <w:r w:rsidRPr="006963BA">
              <w:rPr>
                <w:rStyle w:val="c1"/>
                <w:color w:val="000000"/>
              </w:rPr>
              <w:t xml:space="preserve"> Н</w:t>
            </w:r>
            <w:proofErr w:type="gramEnd"/>
            <w:r w:rsidRPr="006963BA">
              <w:rPr>
                <w:rStyle w:val="c1"/>
                <w:color w:val="000000"/>
              </w:rPr>
              <w:t xml:space="preserve">ельзя. Долго они совещались и пришли к решению </w:t>
            </w:r>
            <w:proofErr w:type="gramStart"/>
            <w:r w:rsidRPr="006963BA">
              <w:rPr>
                <w:rStyle w:val="c1"/>
                <w:color w:val="000000"/>
              </w:rPr>
              <w:t>-о</w:t>
            </w:r>
            <w:proofErr w:type="gramEnd"/>
            <w:r w:rsidRPr="006963BA">
              <w:rPr>
                <w:rStyle w:val="c1"/>
                <w:color w:val="000000"/>
              </w:rPr>
              <w:t xml:space="preserve">бъединиться и  создать новое государство </w:t>
            </w:r>
            <w:proofErr w:type="spellStart"/>
            <w:r w:rsidRPr="006963BA">
              <w:rPr>
                <w:rStyle w:val="c1"/>
                <w:color w:val="000000"/>
              </w:rPr>
              <w:t>Законию</w:t>
            </w:r>
            <w:proofErr w:type="spellEnd"/>
            <w:r w:rsidRPr="006963BA">
              <w:rPr>
                <w:rStyle w:val="c1"/>
                <w:color w:val="000000"/>
              </w:rPr>
              <w:t>. В государстве установили порядок, а все жители стали счастливы и довольны</w:t>
            </w:r>
            <w:proofErr w:type="gramStart"/>
            <w:r w:rsidRPr="006963BA">
              <w:rPr>
                <w:rStyle w:val="c1"/>
                <w:color w:val="000000"/>
              </w:rPr>
              <w:t>.»</w:t>
            </w:r>
            <w:proofErr w:type="gramEnd"/>
          </w:p>
          <w:p w:rsidR="0080649E" w:rsidRPr="006963BA" w:rsidRDefault="0080649E" w:rsidP="00F15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63BA">
              <w:rPr>
                <w:rStyle w:val="c1"/>
                <w:color w:val="000000"/>
              </w:rPr>
              <w:t>-Как вы думаете</w:t>
            </w:r>
            <w:proofErr w:type="gramStart"/>
            <w:r w:rsidRPr="006963BA">
              <w:rPr>
                <w:rStyle w:val="c1"/>
                <w:color w:val="000000"/>
              </w:rPr>
              <w:t xml:space="preserve"> ,</w:t>
            </w:r>
            <w:proofErr w:type="gramEnd"/>
            <w:r w:rsidRPr="006963BA">
              <w:rPr>
                <w:rStyle w:val="c1"/>
                <w:color w:val="000000"/>
              </w:rPr>
              <w:t xml:space="preserve"> почему страна стала процветающей, счастливы стали все ее жители, почему они чувствовали себя в безопасности?</w:t>
            </w:r>
          </w:p>
          <w:p w:rsidR="0080649E" w:rsidRPr="006963BA" w:rsidRDefault="0080649E" w:rsidP="00F15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63BA">
              <w:rPr>
                <w:rStyle w:val="c1"/>
                <w:color w:val="000000"/>
              </w:rPr>
              <w:t>(жители стали жить по законам)</w:t>
            </w:r>
          </w:p>
          <w:p w:rsidR="0080649E" w:rsidRPr="006963BA" w:rsidRDefault="0080649E" w:rsidP="00F15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63BA">
              <w:rPr>
                <w:rStyle w:val="c1"/>
                <w:color w:val="000000"/>
              </w:rPr>
              <w:t>-Основным законом нашей страны является Конституция России.</w:t>
            </w:r>
          </w:p>
          <w:p w:rsidR="0080649E" w:rsidRPr="006963BA" w:rsidRDefault="0080649E" w:rsidP="00F158F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80649E" w:rsidRPr="006963BA" w:rsidRDefault="0080649E" w:rsidP="00F158F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963BA">
              <w:rPr>
                <w:rStyle w:val="c1"/>
                <w:color w:val="000000"/>
              </w:rPr>
              <w:t xml:space="preserve">Слушаем и смотрим видеоролик: </w:t>
            </w:r>
            <w:hyperlink r:id="rId5" w:history="1">
              <w:r w:rsidRPr="006963BA">
                <w:rPr>
                  <w:rStyle w:val="a3"/>
                </w:rPr>
                <w:t>https://youtu.be/DuI49RXRfmk</w:t>
              </w:r>
            </w:hyperlink>
          </w:p>
          <w:p w:rsidR="0080649E" w:rsidRPr="006963BA" w:rsidRDefault="0080649E" w:rsidP="00F158F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6963BA">
              <w:rPr>
                <w:rStyle w:val="c1"/>
                <w:color w:val="000000"/>
              </w:rPr>
              <w:t xml:space="preserve">Работа в тетради по теме. </w:t>
            </w:r>
            <w:r>
              <w:rPr>
                <w:rStyle w:val="c1"/>
                <w:color w:val="000000"/>
              </w:rPr>
              <w:t xml:space="preserve">Задания </w:t>
            </w:r>
            <w:r w:rsidRPr="006963BA">
              <w:rPr>
                <w:rStyle w:val="c1"/>
                <w:color w:val="000000"/>
              </w:rPr>
              <w:t>№ 1 и № 2 затем проверяем по видеороликам.</w:t>
            </w:r>
          </w:p>
          <w:p w:rsidR="0080649E" w:rsidRPr="00F158F2" w:rsidRDefault="0080649E" w:rsidP="00F158F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63BA">
              <w:rPr>
                <w:rStyle w:val="c1"/>
                <w:color w:val="000000"/>
              </w:rPr>
              <w:t>Задание 4 выполнить самостоятельно.</w:t>
            </w:r>
          </w:p>
        </w:tc>
      </w:tr>
      <w:tr w:rsidR="0080649E" w:rsidRPr="00D4579E" w:rsidTr="0080649E">
        <w:tc>
          <w:tcPr>
            <w:tcW w:w="425" w:type="pct"/>
          </w:tcPr>
          <w:p w:rsidR="0080649E" w:rsidRPr="00D4579E" w:rsidRDefault="0080649E" w:rsidP="00DB6457">
            <w:r>
              <w:lastRenderedPageBreak/>
              <w:t>24.04</w:t>
            </w:r>
          </w:p>
        </w:tc>
        <w:tc>
          <w:tcPr>
            <w:tcW w:w="638" w:type="pct"/>
          </w:tcPr>
          <w:p w:rsidR="0080649E" w:rsidRPr="00D4579E" w:rsidRDefault="0080649E" w:rsidP="00DB6457">
            <w:r>
              <w:t xml:space="preserve">Музыка </w:t>
            </w:r>
          </w:p>
        </w:tc>
        <w:tc>
          <w:tcPr>
            <w:tcW w:w="426" w:type="pct"/>
          </w:tcPr>
          <w:p w:rsidR="0080649E" w:rsidRPr="00D4579E" w:rsidRDefault="0080649E" w:rsidP="00DB6457">
            <w:r>
              <w:t>4</w:t>
            </w:r>
          </w:p>
        </w:tc>
        <w:tc>
          <w:tcPr>
            <w:tcW w:w="709" w:type="pct"/>
          </w:tcPr>
          <w:p w:rsidR="0080649E" w:rsidRPr="00D4579E" w:rsidRDefault="0080649E" w:rsidP="00DB6457">
            <w:proofErr w:type="spellStart"/>
            <w:r>
              <w:t>Сельникова</w:t>
            </w:r>
            <w:proofErr w:type="spellEnd"/>
            <w:r>
              <w:t xml:space="preserve"> В. Я.</w:t>
            </w:r>
          </w:p>
        </w:tc>
        <w:tc>
          <w:tcPr>
            <w:tcW w:w="638" w:type="pct"/>
          </w:tcPr>
          <w:p w:rsidR="0080649E" w:rsidRPr="00C701E3" w:rsidRDefault="0080649E" w:rsidP="0080649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16"/>
              </w:rPr>
            </w:pPr>
            <w:r w:rsidRPr="00C701E3">
              <w:rPr>
                <w:b/>
                <w:bCs/>
                <w:i/>
                <w:iCs/>
                <w:color w:val="000000"/>
                <w:sz w:val="22"/>
                <w:szCs w:val="36"/>
                <w:shd w:val="clear" w:color="auto" w:fill="FFFFFF"/>
              </w:rPr>
              <w:t xml:space="preserve">Святые земли русской. Кирилл и </w:t>
            </w:r>
            <w:proofErr w:type="spellStart"/>
            <w:r w:rsidRPr="00C701E3">
              <w:rPr>
                <w:b/>
                <w:bCs/>
                <w:i/>
                <w:iCs/>
                <w:color w:val="000000"/>
                <w:sz w:val="22"/>
                <w:szCs w:val="36"/>
                <w:shd w:val="clear" w:color="auto" w:fill="FFFFFF"/>
              </w:rPr>
              <w:t>Мефодий</w:t>
            </w:r>
            <w:proofErr w:type="spellEnd"/>
          </w:p>
          <w:p w:rsidR="0080649E" w:rsidRPr="00D4579E" w:rsidRDefault="0080649E" w:rsidP="00DB6457"/>
        </w:tc>
        <w:tc>
          <w:tcPr>
            <w:tcW w:w="2164" w:type="pct"/>
          </w:tcPr>
          <w:p w:rsidR="0080649E" w:rsidRDefault="0080649E" w:rsidP="0080649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- Много веков прошло, многое изменилось на Руси с 988 года. На земле русской стали возводить храмы, писать иконы, строить монастыри, где собирались люди, посвятившие себя служению Господу. Их называли монахами.</w:t>
            </w:r>
          </w:p>
          <w:p w:rsidR="0080649E" w:rsidRDefault="0080649E" w:rsidP="0080649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Одним из первых монастырей был построен в Киеве и назван </w:t>
            </w:r>
            <w:r>
              <w:rPr>
                <w:rStyle w:val="c1"/>
                <w:color w:val="000000"/>
              </w:rPr>
              <w:lastRenderedPageBreak/>
              <w:t xml:space="preserve">Печорский, потому что вначале отшельники собирались на молитву в дальней пещере на высоком берегу Днепра. Сотни богомольцев стекались в </w:t>
            </w:r>
            <w:proofErr w:type="spellStart"/>
            <w:proofErr w:type="gramStart"/>
            <w:r>
              <w:rPr>
                <w:rStyle w:val="c1"/>
                <w:color w:val="000000"/>
              </w:rPr>
              <w:t>Киево</w:t>
            </w:r>
            <w:proofErr w:type="spellEnd"/>
            <w:r>
              <w:rPr>
                <w:rStyle w:val="c1"/>
                <w:color w:val="000000"/>
              </w:rPr>
              <w:t xml:space="preserve"> – Печерский</w:t>
            </w:r>
            <w:proofErr w:type="gramEnd"/>
            <w:r>
              <w:rPr>
                <w:rStyle w:val="c1"/>
                <w:color w:val="000000"/>
              </w:rPr>
              <w:t xml:space="preserve"> монастырь за молитвой и благословением. Много чудесных историй рассказывали те, кто побывал там: о трудолюбии монахов, об их милосердии, об усердной молитве за многострадальную русскую землю. До этого на Руси воспевали только богатырей и их подвиги, теперь же появился другой пример – высоты духа и чистоты помыслов.</w:t>
            </w:r>
          </w:p>
          <w:p w:rsidR="0080649E" w:rsidRDefault="0080649E" w:rsidP="0080649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80649E" w:rsidRDefault="0080649E" w:rsidP="0080649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Вот как описывает Наталья </w:t>
            </w:r>
            <w:proofErr w:type="spellStart"/>
            <w:r>
              <w:rPr>
                <w:rStyle w:val="c1"/>
                <w:color w:val="000000"/>
              </w:rPr>
              <w:t>Кончаловская</w:t>
            </w:r>
            <w:proofErr w:type="spellEnd"/>
            <w:r>
              <w:rPr>
                <w:rStyle w:val="c1"/>
                <w:color w:val="000000"/>
              </w:rPr>
              <w:t xml:space="preserve"> обучение на Руси.</w:t>
            </w:r>
          </w:p>
          <w:p w:rsidR="0080649E" w:rsidRDefault="0080649E" w:rsidP="0080649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 старину учились дети –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Их учил церковный дьяк.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Приходили на рассвете</w:t>
            </w:r>
            <w:proofErr w:type="gramStart"/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твердили буквы так: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А да</w:t>
            </w:r>
            <w:proofErr w:type="gramStart"/>
            <w:r>
              <w:rPr>
                <w:rStyle w:val="c1"/>
                <w:color w:val="000000"/>
              </w:rPr>
              <w:t xml:space="preserve"> Б</w:t>
            </w:r>
            <w:proofErr w:type="gramEnd"/>
            <w:r>
              <w:rPr>
                <w:rStyle w:val="c1"/>
                <w:color w:val="000000"/>
              </w:rPr>
              <w:t xml:space="preserve"> – как Аз да Буки,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В - как Веди, Г – глаголь.</w:t>
            </w:r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И учитель для науки</w:t>
            </w:r>
            <w:proofErr w:type="gramStart"/>
            <w:r>
              <w:rPr>
                <w:color w:val="000000"/>
              </w:rPr>
              <w:br/>
            </w:r>
            <w:r>
              <w:rPr>
                <w:rStyle w:val="c1"/>
                <w:color w:val="000000"/>
              </w:rPr>
              <w:t>П</w:t>
            </w:r>
            <w:proofErr w:type="gramEnd"/>
            <w:r>
              <w:rPr>
                <w:rStyle w:val="c1"/>
                <w:color w:val="000000"/>
              </w:rPr>
              <w:t>о субботам их порол.</w:t>
            </w:r>
          </w:p>
          <w:p w:rsidR="0080649E" w:rsidRDefault="0080649E" w:rsidP="0080649E">
            <w:pPr>
              <w:pStyle w:val="a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ПРОСМОТР ВИДЕОМАТЕРИАЛА «КИРИЛЛ И МЕФОДИЙ» </w:t>
            </w:r>
          </w:p>
          <w:p w:rsidR="0080649E" w:rsidRDefault="009975D9" w:rsidP="0080649E">
            <w:pPr>
              <w:pStyle w:val="a5"/>
              <w:rPr>
                <w:sz w:val="24"/>
                <w:szCs w:val="24"/>
              </w:rPr>
            </w:pPr>
            <w:hyperlink r:id="rId6" w:history="1">
              <w:r w:rsidR="0080649E" w:rsidRPr="007955BA">
                <w:rPr>
                  <w:rStyle w:val="a3"/>
                  <w:sz w:val="24"/>
                  <w:szCs w:val="24"/>
                </w:rPr>
                <w:t>https://youtu.be/qjagT2_Yqwk</w:t>
              </w:r>
            </w:hyperlink>
          </w:p>
          <w:p w:rsidR="0080649E" w:rsidRDefault="0080649E" w:rsidP="0080649E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Звучит Гимн  «Слава Вам, братья, Славян просветители».</w:t>
            </w:r>
            <w:r w:rsidRPr="00EC2152">
              <w:rPr>
                <w:sz w:val="24"/>
                <w:szCs w:val="24"/>
              </w:rPr>
              <w:t xml:space="preserve"> </w:t>
            </w:r>
          </w:p>
          <w:p w:rsidR="0080649E" w:rsidRPr="0080649E" w:rsidRDefault="0080649E" w:rsidP="0080649E">
            <w:pPr>
              <w:pStyle w:val="a5"/>
              <w:rPr>
                <w:rStyle w:val="c1"/>
                <w:sz w:val="24"/>
                <w:szCs w:val="24"/>
              </w:rPr>
            </w:pPr>
            <w:r w:rsidRPr="00EC2152">
              <w:rPr>
                <w:sz w:val="24"/>
                <w:szCs w:val="24"/>
              </w:rPr>
              <w:t xml:space="preserve">Знаменный распев «Величание </w:t>
            </w:r>
            <w:proofErr w:type="gramStart"/>
            <w:r w:rsidRPr="00EC2152">
              <w:rPr>
                <w:sz w:val="24"/>
                <w:szCs w:val="24"/>
              </w:rPr>
              <w:t>равноапостольным</w:t>
            </w:r>
            <w:proofErr w:type="gramEnd"/>
            <w:r w:rsidRPr="00EC2152">
              <w:rPr>
                <w:sz w:val="24"/>
                <w:szCs w:val="24"/>
              </w:rPr>
              <w:t xml:space="preserve"> Кириллу и </w:t>
            </w:r>
            <w:proofErr w:type="spellStart"/>
            <w:r w:rsidRPr="00EC2152">
              <w:rPr>
                <w:sz w:val="24"/>
                <w:szCs w:val="24"/>
              </w:rPr>
              <w:t>Мефодию</w:t>
            </w:r>
            <w:proofErr w:type="spellEnd"/>
            <w:r w:rsidRPr="00EC2152">
              <w:rPr>
                <w:sz w:val="24"/>
                <w:szCs w:val="24"/>
              </w:rPr>
              <w:t>»</w:t>
            </w:r>
          </w:p>
        </w:tc>
      </w:tr>
    </w:tbl>
    <w:p w:rsidR="007355D2" w:rsidRDefault="007355D2"/>
    <w:p w:rsidR="00A1398A" w:rsidRDefault="00A1398A"/>
    <w:sectPr w:rsidR="00A1398A" w:rsidSect="00806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9F1"/>
    <w:multiLevelType w:val="hybridMultilevel"/>
    <w:tmpl w:val="5E64AB36"/>
    <w:lvl w:ilvl="0" w:tplc="99863F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0B39CB"/>
    <w:multiLevelType w:val="hybridMultilevel"/>
    <w:tmpl w:val="7E54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36065"/>
    <w:multiLevelType w:val="hybridMultilevel"/>
    <w:tmpl w:val="CCE40204"/>
    <w:lvl w:ilvl="0" w:tplc="7D40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33415"/>
    <w:multiLevelType w:val="hybridMultilevel"/>
    <w:tmpl w:val="817851A8"/>
    <w:lvl w:ilvl="0" w:tplc="5928CD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8F2"/>
    <w:rsid w:val="00117FB4"/>
    <w:rsid w:val="0028673E"/>
    <w:rsid w:val="007355D2"/>
    <w:rsid w:val="0080649E"/>
    <w:rsid w:val="009975D9"/>
    <w:rsid w:val="00A1398A"/>
    <w:rsid w:val="00B14C5F"/>
    <w:rsid w:val="00C75EBD"/>
    <w:rsid w:val="00F1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58F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F158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15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58F2"/>
    <w:pPr>
      <w:ind w:left="720"/>
      <w:contextualSpacing/>
    </w:pPr>
  </w:style>
  <w:style w:type="paragraph" w:customStyle="1" w:styleId="c0">
    <w:name w:val="c0"/>
    <w:basedOn w:val="a"/>
    <w:rsid w:val="00F1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5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jagT2_Yqwk" TargetMode="External"/><Relationship Id="rId5" Type="http://schemas.openxmlformats.org/officeDocument/2006/relationships/hyperlink" Target="https://youtu.be/DuI49RXRf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2020-04-23T06:40:00Z</dcterms:created>
  <dcterms:modified xsi:type="dcterms:W3CDTF">2020-04-23T10:27:00Z</dcterms:modified>
</cp:coreProperties>
</file>