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F2" w:rsidRPr="0047413B" w:rsidRDefault="00441EF2" w:rsidP="00441EF2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4879" w:type="pct"/>
        <w:tblLayout w:type="fixed"/>
        <w:tblLook w:val="04A0" w:firstRow="1" w:lastRow="0" w:firstColumn="1" w:lastColumn="0" w:noHBand="0" w:noVBand="1"/>
      </w:tblPr>
      <w:tblGrid>
        <w:gridCol w:w="817"/>
        <w:gridCol w:w="1417"/>
        <w:gridCol w:w="848"/>
        <w:gridCol w:w="1844"/>
        <w:gridCol w:w="2271"/>
        <w:gridCol w:w="7231"/>
      </w:tblGrid>
      <w:tr w:rsidR="00441EF2" w:rsidRPr="002B07EB" w:rsidTr="009454D1">
        <w:tc>
          <w:tcPr>
            <w:tcW w:w="283" w:type="pct"/>
          </w:tcPr>
          <w:p w:rsidR="00441EF2" w:rsidRPr="002B07EB" w:rsidRDefault="00441EF2" w:rsidP="00AB4B72">
            <w:r w:rsidRPr="002B07EB">
              <w:t>Дата</w:t>
            </w:r>
          </w:p>
        </w:tc>
        <w:tc>
          <w:tcPr>
            <w:tcW w:w="491" w:type="pct"/>
          </w:tcPr>
          <w:p w:rsidR="00441EF2" w:rsidRPr="002B07EB" w:rsidRDefault="00441EF2" w:rsidP="00AB4B72">
            <w:r w:rsidRPr="002B07EB">
              <w:t xml:space="preserve">Предмет </w:t>
            </w:r>
          </w:p>
        </w:tc>
        <w:tc>
          <w:tcPr>
            <w:tcW w:w="294" w:type="pct"/>
          </w:tcPr>
          <w:p w:rsidR="00441EF2" w:rsidRPr="002B07EB" w:rsidRDefault="00441EF2" w:rsidP="00AB4B72">
            <w:r w:rsidRPr="002B07EB">
              <w:t xml:space="preserve">Класс </w:t>
            </w:r>
          </w:p>
        </w:tc>
        <w:tc>
          <w:tcPr>
            <w:tcW w:w="639" w:type="pct"/>
          </w:tcPr>
          <w:p w:rsidR="00441EF2" w:rsidRPr="002B07EB" w:rsidRDefault="00441EF2" w:rsidP="00AB4B72">
            <w:r w:rsidRPr="002B07EB">
              <w:t>ФИО учителя</w:t>
            </w:r>
          </w:p>
        </w:tc>
        <w:tc>
          <w:tcPr>
            <w:tcW w:w="787" w:type="pct"/>
          </w:tcPr>
          <w:p w:rsidR="00441EF2" w:rsidRPr="002B07EB" w:rsidRDefault="00441EF2" w:rsidP="00AB4B72">
            <w:r w:rsidRPr="002B07EB">
              <w:t>Тема урока</w:t>
            </w:r>
          </w:p>
        </w:tc>
        <w:tc>
          <w:tcPr>
            <w:tcW w:w="2506" w:type="pct"/>
          </w:tcPr>
          <w:p w:rsidR="00441EF2" w:rsidRPr="002B07EB" w:rsidRDefault="00441EF2" w:rsidP="00AB4B72">
            <w:r w:rsidRPr="002B07EB">
              <w:t xml:space="preserve">Содержание урока </w:t>
            </w:r>
          </w:p>
        </w:tc>
      </w:tr>
      <w:tr w:rsidR="00441EF2" w:rsidRPr="002B07EB" w:rsidTr="009454D1">
        <w:tc>
          <w:tcPr>
            <w:tcW w:w="283" w:type="pct"/>
          </w:tcPr>
          <w:p w:rsidR="00441EF2" w:rsidRPr="002B07EB" w:rsidRDefault="009A5AF4" w:rsidP="00AB4B72">
            <w:r>
              <w:t>18.05</w:t>
            </w:r>
          </w:p>
        </w:tc>
        <w:tc>
          <w:tcPr>
            <w:tcW w:w="491" w:type="pct"/>
          </w:tcPr>
          <w:p w:rsidR="00441EF2" w:rsidRPr="002B07EB" w:rsidRDefault="00441EF2" w:rsidP="00AB4B72">
            <w:r>
              <w:t>Английский</w:t>
            </w:r>
            <w:r w:rsidR="009454D1">
              <w:t xml:space="preserve"> язык</w:t>
            </w:r>
          </w:p>
        </w:tc>
        <w:tc>
          <w:tcPr>
            <w:tcW w:w="294" w:type="pct"/>
          </w:tcPr>
          <w:p w:rsidR="00441EF2" w:rsidRPr="002B07EB" w:rsidRDefault="00441EF2" w:rsidP="00AB4B72">
            <w:r>
              <w:t>7</w:t>
            </w:r>
          </w:p>
        </w:tc>
        <w:tc>
          <w:tcPr>
            <w:tcW w:w="639" w:type="pct"/>
          </w:tcPr>
          <w:p w:rsidR="00441EF2" w:rsidRPr="002B07EB" w:rsidRDefault="00441EF2" w:rsidP="00AB4B72">
            <w:r>
              <w:t>Фёдорова Г.В.</w:t>
            </w:r>
          </w:p>
        </w:tc>
        <w:tc>
          <w:tcPr>
            <w:tcW w:w="787" w:type="pct"/>
          </w:tcPr>
          <w:p w:rsidR="00441EF2" w:rsidRPr="00E12B19" w:rsidRDefault="009A5AF4" w:rsidP="00AB4B72">
            <w:r w:rsidRPr="00DD3516">
              <w:t>Головные боли. Словообразование</w:t>
            </w:r>
            <w:r>
              <w:t>.</w:t>
            </w:r>
          </w:p>
        </w:tc>
        <w:tc>
          <w:tcPr>
            <w:tcW w:w="2506" w:type="pct"/>
          </w:tcPr>
          <w:p w:rsidR="00441EF2" w:rsidRDefault="00441EF2" w:rsidP="00AB4B72">
            <w:r>
              <w:t>1.Продолжаем работать по теме «Здоровый образ жизни».</w:t>
            </w:r>
          </w:p>
          <w:p w:rsidR="00441EF2" w:rsidRPr="006E0A02" w:rsidRDefault="00441EF2" w:rsidP="00AB4B72">
            <w:r>
              <w:t>2.Г</w:t>
            </w:r>
            <w:r w:rsidR="00A674EC">
              <w:t>рамматическая тема нашего урока «Словообразование»</w:t>
            </w:r>
          </w:p>
          <w:p w:rsidR="00A674EC" w:rsidRDefault="00441EF2" w:rsidP="00AB4B72">
            <w:r>
              <w:t xml:space="preserve">3. </w:t>
            </w:r>
            <w:r w:rsidR="00A674EC">
              <w:t>Вы уже знаете, что при помощи суффиксов в английском языке образуются новые слова.</w:t>
            </w:r>
          </w:p>
          <w:p w:rsidR="00441EF2" w:rsidRPr="00BB5BB5" w:rsidRDefault="00441EF2" w:rsidP="00AB4B72">
            <w:r>
              <w:t>4.</w:t>
            </w:r>
            <w:r w:rsidR="00A674EC">
              <w:t>Сегодня мы рассмотрим словообразование с помощью суффикса –</w:t>
            </w:r>
            <w:r w:rsidR="00A674EC">
              <w:rPr>
                <w:lang w:val="en-US"/>
              </w:rPr>
              <w:t>ness</w:t>
            </w:r>
            <w:r w:rsidR="00A674EC" w:rsidRPr="00A674EC">
              <w:t xml:space="preserve"> </w:t>
            </w:r>
            <w:r w:rsidR="00A674EC">
              <w:t xml:space="preserve"> и </w:t>
            </w:r>
            <w:r w:rsidR="00BB5BB5">
              <w:t>–</w:t>
            </w:r>
            <w:proofErr w:type="spellStart"/>
            <w:r w:rsidR="00A674EC">
              <w:rPr>
                <w:lang w:val="en-US"/>
              </w:rPr>
              <w:t>th</w:t>
            </w:r>
            <w:proofErr w:type="spellEnd"/>
          </w:p>
          <w:p w:rsidR="00BB5BB5" w:rsidRDefault="00BB5BB5" w:rsidP="00AB4B72">
            <w:r w:rsidRPr="00BB5BB5">
              <w:t>5.</w:t>
            </w:r>
            <w:r>
              <w:t>Читаете правило на стр</w:t>
            </w:r>
            <w:r w:rsidR="00D61AEE">
              <w:t>.115</w:t>
            </w:r>
            <w:r>
              <w:t xml:space="preserve"> </w:t>
            </w:r>
          </w:p>
          <w:p w:rsidR="00BB5BB5" w:rsidRDefault="00BB5BB5" w:rsidP="00AB4B72">
            <w:r>
              <w:t xml:space="preserve">6. Смотрите видеоурок </w:t>
            </w:r>
          </w:p>
          <w:p w:rsidR="00BB5BB5" w:rsidRDefault="009454D1" w:rsidP="00AB4B72">
            <w:hyperlink r:id="rId5" w:history="1">
              <w:r w:rsidR="00BB5BB5" w:rsidRPr="001D32E1">
                <w:rPr>
                  <w:rStyle w:val="a4"/>
                </w:rPr>
                <w:t>https://yandex.ru/video/preview/?filmId=16327699693345083019&amp;from=tabbar&amp;text=словообразование+с+суффиксом+ness</w:t>
              </w:r>
            </w:hyperlink>
            <w:r w:rsidR="00BB5BB5">
              <w:t xml:space="preserve"> </w:t>
            </w:r>
          </w:p>
          <w:p w:rsidR="00441EF2" w:rsidRDefault="00441EF2" w:rsidP="00AB4B72">
            <w:r>
              <w:t>5. После изучения правил</w:t>
            </w:r>
            <w:r w:rsidR="00D61AEE">
              <w:t>а выполняете задание упр.3А стр.115 в тетради и отправляе</w:t>
            </w:r>
            <w:r>
              <w:t>те мне.</w:t>
            </w:r>
          </w:p>
          <w:p w:rsidR="00D61AEE" w:rsidRPr="00D713C9" w:rsidRDefault="00D61AEE" w:rsidP="00AB4B72">
            <w:r>
              <w:t xml:space="preserve">6. </w:t>
            </w:r>
            <w:proofErr w:type="spellStart"/>
            <w:r>
              <w:t>Д.з</w:t>
            </w:r>
            <w:proofErr w:type="spellEnd"/>
            <w:r>
              <w:t>. упр.3В стр.115</w:t>
            </w:r>
          </w:p>
          <w:p w:rsidR="00441EF2" w:rsidRPr="002B07EB" w:rsidRDefault="00441EF2" w:rsidP="00AB4B72">
            <w:pPr>
              <w:tabs>
                <w:tab w:val="left" w:pos="825"/>
              </w:tabs>
            </w:pPr>
          </w:p>
        </w:tc>
      </w:tr>
      <w:tr w:rsidR="009454D1" w:rsidRPr="002B07EB" w:rsidTr="009454D1">
        <w:tc>
          <w:tcPr>
            <w:tcW w:w="283" w:type="pct"/>
          </w:tcPr>
          <w:p w:rsidR="009454D1" w:rsidRPr="002B07EB" w:rsidRDefault="009454D1" w:rsidP="009454D1">
            <w:r>
              <w:t>18.05</w:t>
            </w:r>
          </w:p>
        </w:tc>
        <w:tc>
          <w:tcPr>
            <w:tcW w:w="491" w:type="pct"/>
          </w:tcPr>
          <w:p w:rsidR="009454D1" w:rsidRPr="002B07EB" w:rsidRDefault="009454D1" w:rsidP="009454D1">
            <w:r>
              <w:t>Английский</w:t>
            </w:r>
            <w:r>
              <w:t xml:space="preserve"> язык </w:t>
            </w:r>
          </w:p>
        </w:tc>
        <w:tc>
          <w:tcPr>
            <w:tcW w:w="294" w:type="pct"/>
          </w:tcPr>
          <w:p w:rsidR="009454D1" w:rsidRPr="002B07EB" w:rsidRDefault="009454D1" w:rsidP="009454D1">
            <w:r>
              <w:t>7</w:t>
            </w:r>
          </w:p>
        </w:tc>
        <w:tc>
          <w:tcPr>
            <w:tcW w:w="639" w:type="pct"/>
          </w:tcPr>
          <w:p w:rsidR="009454D1" w:rsidRPr="002B07EB" w:rsidRDefault="009454D1" w:rsidP="009454D1">
            <w:r>
              <w:t>Фёдорова Г.В.</w:t>
            </w:r>
          </w:p>
        </w:tc>
        <w:tc>
          <w:tcPr>
            <w:tcW w:w="787" w:type="pct"/>
          </w:tcPr>
          <w:p w:rsidR="009454D1" w:rsidRPr="009A5AF4" w:rsidRDefault="009454D1" w:rsidP="009454D1">
            <w:pPr>
              <w:rPr>
                <w:sz w:val="24"/>
                <w:szCs w:val="24"/>
              </w:rPr>
            </w:pPr>
          </w:p>
          <w:p w:rsidR="009454D1" w:rsidRPr="008F0007" w:rsidRDefault="009454D1" w:rsidP="009454D1">
            <w:r w:rsidRPr="00DD3516">
              <w:t>Головные боли. Работа с текстом.</w:t>
            </w:r>
          </w:p>
        </w:tc>
        <w:tc>
          <w:tcPr>
            <w:tcW w:w="2506" w:type="pct"/>
          </w:tcPr>
          <w:p w:rsidR="009454D1" w:rsidRDefault="009454D1" w:rsidP="009454D1">
            <w:r>
              <w:t>1. Тема урока «Головные боли. Работа с текстом».</w:t>
            </w:r>
          </w:p>
          <w:p w:rsidR="009454D1" w:rsidRDefault="009454D1" w:rsidP="009454D1">
            <w:pPr>
              <w:tabs>
                <w:tab w:val="left" w:pos="317"/>
              </w:tabs>
            </w:pPr>
            <w:r>
              <w:t>2. Общая тема 6 раздела «Здоровый образ жизни». Поэтому вы сначала поработаете с заданием упр.6 стр.112</w:t>
            </w:r>
          </w:p>
          <w:p w:rsidR="009454D1" w:rsidRDefault="009454D1" w:rsidP="009454D1">
            <w:pPr>
              <w:tabs>
                <w:tab w:val="left" w:pos="317"/>
              </w:tabs>
            </w:pPr>
            <w:r>
              <w:t>3. Рассмотрите пищевую пирамиду, изображённую в упр.6 и затем ответьте на вопросы о здоровых пищевых привычках в тетради и отправьте мне.</w:t>
            </w:r>
          </w:p>
          <w:p w:rsidR="009454D1" w:rsidRDefault="009454D1" w:rsidP="009454D1">
            <w:r>
              <w:t>4. Читаете текст «Что является причиной головной боли» упр.7 стр.113 и выполняете задание после текста (ответьте, являются ли верными утверждения (1-4) после текста.</w:t>
            </w:r>
          </w:p>
          <w:p w:rsidR="009454D1" w:rsidRDefault="009454D1" w:rsidP="009454D1">
            <w:pPr>
              <w:rPr>
                <w:sz w:val="24"/>
                <w:szCs w:val="24"/>
              </w:rPr>
            </w:pPr>
            <w:r>
              <w:t xml:space="preserve">5. </w:t>
            </w:r>
            <w:proofErr w:type="spellStart"/>
            <w:r>
              <w:t>Д.з</w:t>
            </w:r>
            <w:proofErr w:type="spellEnd"/>
            <w:r>
              <w:t>. упр.9 стр.110 (из двух колонок найдите и запишите в тетради антонимы)</w:t>
            </w:r>
          </w:p>
          <w:p w:rsidR="009454D1" w:rsidRPr="002B07EB" w:rsidRDefault="009454D1" w:rsidP="009454D1">
            <w:pPr>
              <w:tabs>
                <w:tab w:val="left" w:pos="1020"/>
              </w:tabs>
            </w:pPr>
            <w:r>
              <w:tab/>
            </w:r>
          </w:p>
        </w:tc>
      </w:tr>
      <w:tr w:rsidR="009454D1" w:rsidRPr="002B07EB" w:rsidTr="00C16308">
        <w:tc>
          <w:tcPr>
            <w:tcW w:w="283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454D1" w:rsidRDefault="009454D1" w:rsidP="009454D1">
            <w:r>
              <w:rPr>
                <w:rFonts w:eastAsia="Times New Roman"/>
              </w:rPr>
              <w:t>18</w:t>
            </w:r>
            <w:r w:rsidRPr="65AB4DB6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491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454D1" w:rsidRDefault="009454D1" w:rsidP="009454D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Алгебра </w:t>
            </w:r>
          </w:p>
        </w:tc>
        <w:tc>
          <w:tcPr>
            <w:tcW w:w="294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454D1" w:rsidRDefault="009454D1" w:rsidP="009454D1">
            <w:r>
              <w:rPr>
                <w:rFonts w:eastAsia="Times New Roman"/>
              </w:rPr>
              <w:t>7</w:t>
            </w:r>
          </w:p>
        </w:tc>
        <w:tc>
          <w:tcPr>
            <w:tcW w:w="639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454D1" w:rsidRDefault="009454D1" w:rsidP="009454D1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787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</w:tcBorders>
            <w:shd w:val="clear" w:color="auto" w:fill="auto"/>
          </w:tcPr>
          <w:p w:rsidR="009454D1" w:rsidRPr="009A21F6" w:rsidRDefault="009454D1" w:rsidP="009454D1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(вариант ВПР)</w:t>
            </w:r>
          </w:p>
        </w:tc>
        <w:tc>
          <w:tcPr>
            <w:tcW w:w="2506" w:type="pct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</w:tcPr>
          <w:p w:rsidR="009454D1" w:rsidRPr="009D775D" w:rsidRDefault="009454D1" w:rsidP="009454D1">
            <w:pPr>
              <w:tabs>
                <w:tab w:val="left" w:pos="8421"/>
              </w:tabs>
              <w:rPr>
                <w:rFonts w:eastAsia="Times New Roman"/>
              </w:rPr>
            </w:pPr>
            <w:r w:rsidRPr="65AB4DB6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Запишите в тетради</w:t>
            </w:r>
          </w:p>
          <w:p w:rsidR="009454D1" w:rsidRDefault="009454D1" w:rsidP="009454D1">
            <w:pPr>
              <w:tabs>
                <w:tab w:val="left" w:pos="8421"/>
              </w:tabs>
              <w:rPr>
                <w:rFonts w:eastAsia="Times New Roman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65AB4DB6">
              <w:rPr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18</w:t>
            </w:r>
            <w:r w:rsidRPr="65AB4DB6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65AB4DB6">
              <w:rPr>
                <w:b/>
                <w:bCs/>
                <w:sz w:val="20"/>
                <w:szCs w:val="20"/>
              </w:rPr>
              <w:t xml:space="preserve">.20  </w:t>
            </w:r>
          </w:p>
          <w:p w:rsidR="009454D1" w:rsidRDefault="009454D1" w:rsidP="009454D1">
            <w:pPr>
              <w:tabs>
                <w:tab w:val="left" w:pos="8421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Сегодня пробуем решать вариант ВПР по математике для 7 класса.</w:t>
            </w:r>
          </w:p>
          <w:p w:rsidR="009454D1" w:rsidRDefault="009454D1" w:rsidP="009454D1">
            <w:pPr>
              <w:tabs>
                <w:tab w:val="left" w:pos="8421"/>
              </w:tabs>
            </w:pPr>
            <w:r>
              <w:rPr>
                <w:rFonts w:eastAsia="Times New Roman"/>
              </w:rPr>
              <w:t xml:space="preserve">Решение базового </w:t>
            </w:r>
            <w:proofErr w:type="gramStart"/>
            <w:r>
              <w:rPr>
                <w:rFonts w:eastAsia="Times New Roman"/>
              </w:rPr>
              <w:t>уровня</w:t>
            </w:r>
            <w:r w:rsidRPr="009A21F6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 точнее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видеоразбор</w:t>
            </w:r>
            <w:proofErr w:type="spellEnd"/>
            <w:r>
              <w:rPr>
                <w:rFonts w:eastAsia="Times New Roman"/>
              </w:rPr>
              <w:t xml:space="preserve"> смотрите здесь</w:t>
            </w:r>
            <w:r>
              <w:t xml:space="preserve"> </w:t>
            </w:r>
          </w:p>
          <w:p w:rsidR="009454D1" w:rsidRDefault="009454D1" w:rsidP="009454D1">
            <w:pPr>
              <w:tabs>
                <w:tab w:val="left" w:pos="8421"/>
              </w:tabs>
            </w:pPr>
          </w:p>
          <w:p w:rsidR="009454D1" w:rsidRDefault="009454D1" w:rsidP="009454D1">
            <w:pPr>
              <w:tabs>
                <w:tab w:val="left" w:pos="8421"/>
              </w:tabs>
            </w:pPr>
            <w:hyperlink r:id="rId6" w:history="1">
              <w:r>
                <w:rPr>
                  <w:rStyle w:val="a4"/>
                </w:rPr>
                <w:t>https://www.youtube.com/watch?v=RQI2-mkm7uQ</w:t>
              </w:r>
            </w:hyperlink>
            <w:r>
              <w:t xml:space="preserve"> –часть 1 </w:t>
            </w:r>
          </w:p>
          <w:p w:rsidR="009454D1" w:rsidRDefault="009454D1" w:rsidP="009454D1">
            <w:pPr>
              <w:tabs>
                <w:tab w:val="left" w:pos="8421"/>
              </w:tabs>
            </w:pPr>
            <w:r w:rsidRPr="009A21F6">
              <w:t xml:space="preserve">https://www.youtube.com/watch?v=PVWP88fOnoE  </w:t>
            </w:r>
            <w:r>
              <w:t xml:space="preserve"> -часть 2</w:t>
            </w:r>
          </w:p>
          <w:p w:rsidR="009454D1" w:rsidRDefault="009454D1" w:rsidP="009454D1">
            <w:pPr>
              <w:tabs>
                <w:tab w:val="left" w:pos="8421"/>
              </w:tabs>
            </w:pPr>
            <w:r w:rsidRPr="009A21F6">
              <w:lastRenderedPageBreak/>
              <w:pict w14:anchorId="7CAF8B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149.25pt">
                  <v:imagedata r:id="rId7" o:title=""/>
                </v:shape>
              </w:pict>
            </w:r>
            <w:r>
              <w:t xml:space="preserve"> </w:t>
            </w:r>
            <w:r w:rsidRPr="009A21F6">
              <w:pict w14:anchorId="758513E3">
                <v:shape id="_x0000_i1026" type="#_x0000_t75" style="width:195pt;height:55.5pt">
                  <v:imagedata r:id="rId8" o:title=""/>
                </v:shape>
              </w:pict>
            </w:r>
          </w:p>
          <w:p w:rsidR="009454D1" w:rsidRDefault="009454D1" w:rsidP="009454D1">
            <w:pPr>
              <w:tabs>
                <w:tab w:val="left" w:pos="8421"/>
              </w:tabs>
            </w:pPr>
            <w:r w:rsidRPr="009A21F6">
              <w:pict w14:anchorId="0D58E155">
                <v:shape id="_x0000_i1027" type="#_x0000_t75" style="width:147pt;height:164.25pt">
                  <v:imagedata r:id="rId9" o:title=""/>
                </v:shape>
              </w:pict>
            </w:r>
            <w:r>
              <w:t xml:space="preserve"> </w:t>
            </w:r>
            <w:r w:rsidRPr="009A21F6">
              <w:pict w14:anchorId="25C922B7">
                <v:shape id="_x0000_i1028" type="#_x0000_t75" style="width:196.5pt;height:99.75pt">
                  <v:imagedata r:id="rId10" o:title=""/>
                </v:shape>
              </w:pict>
            </w:r>
          </w:p>
          <w:p w:rsidR="009454D1" w:rsidRPr="002E4326" w:rsidRDefault="009454D1" w:rsidP="009454D1">
            <w:pPr>
              <w:tabs>
                <w:tab w:val="left" w:pos="8421"/>
              </w:tabs>
            </w:pPr>
            <w:r>
              <w:t>Первые 7 заданий на «3</w:t>
            </w:r>
            <w:proofErr w:type="gramStart"/>
            <w:r>
              <w:t>»</w:t>
            </w:r>
            <w:r w:rsidRPr="002E4326">
              <w:t>,</w:t>
            </w:r>
            <w:r>
              <w:t>+</w:t>
            </w:r>
            <w:proofErr w:type="gramEnd"/>
            <w:r w:rsidRPr="002E4326">
              <w:t xml:space="preserve"> </w:t>
            </w:r>
            <w:r>
              <w:t>задание 8 и 9 на «4 и 5».</w:t>
            </w:r>
          </w:p>
          <w:p w:rsidR="009454D1" w:rsidRPr="009A21F6" w:rsidRDefault="009454D1" w:rsidP="009454D1">
            <w:pPr>
              <w:tabs>
                <w:tab w:val="left" w:pos="8421"/>
              </w:tabs>
              <w:rPr>
                <w:rFonts w:eastAsia="Times New Roman"/>
              </w:rPr>
            </w:pPr>
          </w:p>
          <w:p w:rsidR="009454D1" w:rsidRDefault="009454D1" w:rsidP="009454D1">
            <w:pPr>
              <w:tabs>
                <w:tab w:val="left" w:pos="8421"/>
              </w:tabs>
            </w:pPr>
            <w:r>
              <w:t xml:space="preserve">Фото ваших работ жду до 18:00 18.05 в </w:t>
            </w:r>
            <w:proofErr w:type="spellStart"/>
            <w:r>
              <w:t>л.с</w:t>
            </w:r>
            <w:proofErr w:type="spellEnd"/>
            <w:r>
              <w:t xml:space="preserve">. </w:t>
            </w:r>
            <w:r>
              <w:rPr>
                <w:lang w:val="en-US"/>
              </w:rPr>
              <w:t>Viber</w:t>
            </w:r>
            <w:r w:rsidRPr="00DB4DF2">
              <w:t>.</w:t>
            </w:r>
          </w:p>
          <w:p w:rsidR="009454D1" w:rsidRDefault="009454D1" w:rsidP="009454D1">
            <w:pPr>
              <w:tabs>
                <w:tab w:val="left" w:pos="8421"/>
              </w:tabs>
            </w:pPr>
          </w:p>
        </w:tc>
      </w:tr>
      <w:tr w:rsidR="009454D1" w:rsidRPr="002B07EB" w:rsidTr="009454D1">
        <w:tc>
          <w:tcPr>
            <w:tcW w:w="283" w:type="pct"/>
          </w:tcPr>
          <w:p w:rsidR="009454D1" w:rsidRPr="002B07EB" w:rsidRDefault="009454D1" w:rsidP="009454D1">
            <w:r>
              <w:lastRenderedPageBreak/>
              <w:t>18</w:t>
            </w:r>
            <w:r w:rsidRPr="002B07EB">
              <w:t>.0</w:t>
            </w:r>
            <w:r>
              <w:t>5</w:t>
            </w:r>
          </w:p>
        </w:tc>
        <w:tc>
          <w:tcPr>
            <w:tcW w:w="491" w:type="pct"/>
          </w:tcPr>
          <w:p w:rsidR="009454D1" w:rsidRPr="002B07EB" w:rsidRDefault="009454D1" w:rsidP="009454D1">
            <w:r>
              <w:t>Русский язык</w:t>
            </w:r>
          </w:p>
        </w:tc>
        <w:tc>
          <w:tcPr>
            <w:tcW w:w="294" w:type="pct"/>
          </w:tcPr>
          <w:p w:rsidR="009454D1" w:rsidRPr="002B07EB" w:rsidRDefault="009454D1" w:rsidP="009454D1">
            <w:r>
              <w:t>7</w:t>
            </w:r>
          </w:p>
        </w:tc>
        <w:tc>
          <w:tcPr>
            <w:tcW w:w="639" w:type="pct"/>
          </w:tcPr>
          <w:p w:rsidR="009454D1" w:rsidRPr="002B07EB" w:rsidRDefault="009454D1" w:rsidP="009454D1">
            <w:r>
              <w:t>Андронова Л.В</w:t>
            </w:r>
            <w:r w:rsidRPr="002B07EB">
              <w:t>.</w:t>
            </w:r>
          </w:p>
        </w:tc>
        <w:tc>
          <w:tcPr>
            <w:tcW w:w="787" w:type="pct"/>
          </w:tcPr>
          <w:p w:rsidR="009454D1" w:rsidRPr="00C23595" w:rsidRDefault="009454D1" w:rsidP="009454D1">
            <w:pPr>
              <w:autoSpaceDE w:val="0"/>
              <w:autoSpaceDN w:val="0"/>
              <w:adjustRightInd w:val="0"/>
              <w:rPr>
                <w:rFonts w:eastAsia="Calibri"/>
                <w:color w:val="231F20"/>
                <w:sz w:val="24"/>
                <w:szCs w:val="24"/>
              </w:rPr>
            </w:pPr>
            <w:r w:rsidRPr="00C23595">
              <w:rPr>
                <w:color w:val="000000"/>
                <w:sz w:val="24"/>
                <w:szCs w:val="24"/>
              </w:rPr>
              <w:t>Дефис в междометиях. Знаки препинания при междометиях</w:t>
            </w:r>
          </w:p>
        </w:tc>
        <w:tc>
          <w:tcPr>
            <w:tcW w:w="2506" w:type="pct"/>
          </w:tcPr>
          <w:p w:rsidR="009454D1" w:rsidRDefault="009454D1" w:rsidP="009454D1">
            <w:r>
              <w:t>1. п.74-75, прочитать</w:t>
            </w:r>
          </w:p>
          <w:p w:rsidR="009454D1" w:rsidRDefault="009454D1" w:rsidP="009454D1">
            <w:r>
              <w:t>2.Выписать словарное слово</w:t>
            </w:r>
          </w:p>
          <w:p w:rsidR="009454D1" w:rsidRPr="002B07EB" w:rsidRDefault="009454D1" w:rsidP="009454D1">
            <w:r>
              <w:t>3. упр.460</w:t>
            </w:r>
          </w:p>
        </w:tc>
      </w:tr>
      <w:tr w:rsidR="009454D1" w:rsidRPr="002B07EB" w:rsidTr="009454D1">
        <w:tc>
          <w:tcPr>
            <w:tcW w:w="283" w:type="pct"/>
          </w:tcPr>
          <w:p w:rsidR="009454D1" w:rsidRPr="002B07EB" w:rsidRDefault="009454D1" w:rsidP="009454D1">
            <w:r>
              <w:t>18</w:t>
            </w:r>
            <w:r w:rsidRPr="002B07EB">
              <w:t>.0</w:t>
            </w:r>
            <w:r>
              <w:t>5</w:t>
            </w:r>
          </w:p>
        </w:tc>
        <w:tc>
          <w:tcPr>
            <w:tcW w:w="491" w:type="pct"/>
          </w:tcPr>
          <w:p w:rsidR="009454D1" w:rsidRPr="002B07EB" w:rsidRDefault="009454D1" w:rsidP="009454D1">
            <w:r>
              <w:t>Русский язык</w:t>
            </w:r>
          </w:p>
        </w:tc>
        <w:tc>
          <w:tcPr>
            <w:tcW w:w="294" w:type="pct"/>
          </w:tcPr>
          <w:p w:rsidR="009454D1" w:rsidRPr="002B07EB" w:rsidRDefault="009454D1" w:rsidP="009454D1">
            <w:r>
              <w:t>7</w:t>
            </w:r>
          </w:p>
        </w:tc>
        <w:tc>
          <w:tcPr>
            <w:tcW w:w="639" w:type="pct"/>
          </w:tcPr>
          <w:p w:rsidR="009454D1" w:rsidRPr="002B07EB" w:rsidRDefault="009454D1" w:rsidP="009454D1">
            <w:r>
              <w:t>Андронова Л.В</w:t>
            </w:r>
            <w:r w:rsidRPr="002B07EB">
              <w:t>.</w:t>
            </w:r>
          </w:p>
        </w:tc>
        <w:tc>
          <w:tcPr>
            <w:tcW w:w="787" w:type="pct"/>
          </w:tcPr>
          <w:p w:rsidR="009454D1" w:rsidRPr="00C23595" w:rsidRDefault="009454D1" w:rsidP="009454D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Повторение.</w:t>
            </w:r>
            <w:r w:rsidRPr="00C23595">
              <w:rPr>
                <w:color w:val="000000"/>
                <w:sz w:val="24"/>
                <w:szCs w:val="24"/>
              </w:rPr>
              <w:t xml:space="preserve"> Разделы науки о русском языке. </w:t>
            </w:r>
            <w:r w:rsidRPr="00C23595">
              <w:rPr>
                <w:color w:val="000000"/>
                <w:sz w:val="24"/>
                <w:szCs w:val="24"/>
              </w:rPr>
              <w:lastRenderedPageBreak/>
              <w:t>Текст и стили речи</w:t>
            </w:r>
          </w:p>
        </w:tc>
        <w:tc>
          <w:tcPr>
            <w:tcW w:w="2506" w:type="pct"/>
          </w:tcPr>
          <w:p w:rsidR="009454D1" w:rsidRDefault="009454D1" w:rsidP="009454D1">
            <w:r>
              <w:lastRenderedPageBreak/>
              <w:t>1.п.76, вопросы(устно)</w:t>
            </w:r>
          </w:p>
          <w:p w:rsidR="009454D1" w:rsidRDefault="009454D1" w:rsidP="009454D1">
            <w:r>
              <w:t>2.упр.466 (таблица)</w:t>
            </w:r>
          </w:p>
          <w:p w:rsidR="009454D1" w:rsidRPr="002B07EB" w:rsidRDefault="009454D1" w:rsidP="009454D1">
            <w:r>
              <w:t xml:space="preserve"> 3.Работы отправить  до 15.00</w:t>
            </w:r>
          </w:p>
        </w:tc>
      </w:tr>
      <w:tr w:rsidR="009454D1" w:rsidRPr="002B07EB" w:rsidTr="009454D1">
        <w:tc>
          <w:tcPr>
            <w:tcW w:w="283" w:type="pct"/>
          </w:tcPr>
          <w:p w:rsidR="009454D1" w:rsidRPr="002B07EB" w:rsidRDefault="009454D1" w:rsidP="009454D1">
            <w:bookmarkStart w:id="0" w:name="_GoBack" w:colFirst="0" w:colLast="0"/>
            <w:r>
              <w:t>18.05</w:t>
            </w:r>
          </w:p>
        </w:tc>
        <w:tc>
          <w:tcPr>
            <w:tcW w:w="491" w:type="pct"/>
          </w:tcPr>
          <w:p w:rsidR="009454D1" w:rsidRPr="002B07EB" w:rsidRDefault="009454D1" w:rsidP="009454D1">
            <w:r>
              <w:t xml:space="preserve">Технология </w:t>
            </w:r>
          </w:p>
        </w:tc>
        <w:tc>
          <w:tcPr>
            <w:tcW w:w="294" w:type="pct"/>
          </w:tcPr>
          <w:p w:rsidR="009454D1" w:rsidRPr="002B07EB" w:rsidRDefault="009454D1" w:rsidP="009454D1">
            <w:r>
              <w:t>7</w:t>
            </w:r>
          </w:p>
        </w:tc>
        <w:tc>
          <w:tcPr>
            <w:tcW w:w="639" w:type="pct"/>
          </w:tcPr>
          <w:p w:rsidR="009454D1" w:rsidRPr="002B07EB" w:rsidRDefault="009454D1" w:rsidP="009454D1">
            <w:r>
              <w:t>Блинова Т.Ю</w:t>
            </w:r>
          </w:p>
        </w:tc>
        <w:tc>
          <w:tcPr>
            <w:tcW w:w="787" w:type="pct"/>
          </w:tcPr>
          <w:p w:rsidR="009454D1" w:rsidRPr="008F0007" w:rsidRDefault="009454D1" w:rsidP="009454D1">
            <w:r w:rsidRPr="007C60CF">
              <w:rPr>
                <w:rFonts w:eastAsia="Times New Roman"/>
                <w:spacing w:val="-2"/>
                <w:sz w:val="24"/>
                <w:szCs w:val="24"/>
              </w:rPr>
              <w:t>Агротехника куль</w:t>
            </w:r>
            <w:r w:rsidRPr="007C60CF">
              <w:rPr>
                <w:rFonts w:eastAsia="Times New Roman"/>
                <w:sz w:val="24"/>
                <w:szCs w:val="24"/>
              </w:rPr>
              <w:t xml:space="preserve">тур. Понятие о сорте, сроках </w:t>
            </w:r>
            <w:r w:rsidRPr="007C60CF">
              <w:rPr>
                <w:rFonts w:eastAsia="Times New Roman"/>
                <w:spacing w:val="-2"/>
                <w:sz w:val="24"/>
                <w:szCs w:val="24"/>
              </w:rPr>
              <w:t>уборки и посадки</w:t>
            </w:r>
          </w:p>
        </w:tc>
        <w:tc>
          <w:tcPr>
            <w:tcW w:w="2506" w:type="pct"/>
          </w:tcPr>
          <w:p w:rsidR="009454D1" w:rsidRDefault="009454D1" w:rsidP="009454D1">
            <w:pPr>
              <w:pStyle w:val="a7"/>
              <w:shd w:val="clear" w:color="auto" w:fill="FFFFFF"/>
            </w:pPr>
            <w:r w:rsidRPr="002B07EB">
              <w:t xml:space="preserve"> </w:t>
            </w:r>
            <w:r>
              <w:rPr>
                <w:b/>
                <w:bCs/>
              </w:rPr>
              <w:t xml:space="preserve">1. Понятие о сорте. </w:t>
            </w:r>
          </w:p>
          <w:p w:rsidR="009454D1" w:rsidRDefault="009454D1" w:rsidP="009454D1">
            <w:pPr>
              <w:pStyle w:val="a7"/>
            </w:pPr>
            <w:r>
              <w:rPr>
                <w:b/>
                <w:bCs/>
                <w:color w:val="181910"/>
              </w:rPr>
              <w:t xml:space="preserve">Сортом </w:t>
            </w:r>
            <w:r>
              <w:rPr>
                <w:color w:val="181910"/>
              </w:rPr>
              <w:t>называется группа сходных по хозяйственно-биологическим свойствам и морфологическим признакам культурных растений одного вида, отобранных и размноженных для возделывания в соответствующих природных и производственных условиях с целью повышения урожайности и качества продукции.</w:t>
            </w:r>
          </w:p>
          <w:p w:rsidR="009454D1" w:rsidRDefault="009454D1" w:rsidP="009454D1">
            <w:pPr>
              <w:pStyle w:val="a7"/>
            </w:pPr>
            <w:proofErr w:type="spellStart"/>
            <w:r>
              <w:rPr>
                <w:color w:val="181910"/>
              </w:rPr>
              <w:t>Copтa</w:t>
            </w:r>
            <w:proofErr w:type="spellEnd"/>
            <w:r>
              <w:rPr>
                <w:color w:val="181910"/>
              </w:rPr>
              <w:t xml:space="preserve"> сельскохозяйственных растений различаются по происхождению и способам выведения. </w:t>
            </w:r>
            <w:r>
              <w:rPr>
                <w:color w:val="181910"/>
                <w:u w:val="single"/>
              </w:rPr>
              <w:t xml:space="preserve">По происхождению они делятся на местные, селекционные и </w:t>
            </w:r>
            <w:proofErr w:type="spellStart"/>
            <w:r>
              <w:rPr>
                <w:color w:val="181910"/>
                <w:u w:val="single"/>
              </w:rPr>
              <w:t>интродуцированные</w:t>
            </w:r>
            <w:proofErr w:type="spellEnd"/>
            <w:r>
              <w:rPr>
                <w:color w:val="181910"/>
                <w:u w:val="single"/>
              </w:rPr>
              <w:t>.</w:t>
            </w:r>
          </w:p>
          <w:p w:rsidR="009454D1" w:rsidRDefault="009454D1" w:rsidP="009454D1">
            <w:pPr>
              <w:pStyle w:val="a7"/>
              <w:numPr>
                <w:ilvl w:val="0"/>
                <w:numId w:val="1"/>
              </w:numPr>
            </w:pPr>
            <w:r>
              <w:rPr>
                <w:b/>
                <w:bCs/>
                <w:color w:val="181910"/>
              </w:rPr>
              <w:t>Местными называют сорта</w:t>
            </w:r>
            <w:r>
              <w:rPr>
                <w:color w:val="181910"/>
              </w:rPr>
              <w:t>, созданные в результате длительного действия естественного и элементарных приемов искусственного отбора при возделывании той или иной культуры в определенной местности. Обычно они созданы народной селекцией.</w:t>
            </w:r>
          </w:p>
          <w:p w:rsidR="009454D1" w:rsidRDefault="009454D1" w:rsidP="009454D1">
            <w:pPr>
              <w:pStyle w:val="a7"/>
              <w:numPr>
                <w:ilvl w:val="0"/>
                <w:numId w:val="1"/>
              </w:numPr>
            </w:pPr>
            <w:r>
              <w:rPr>
                <w:b/>
                <w:bCs/>
                <w:color w:val="181910"/>
              </w:rPr>
              <w:t>Селекционными называют сорта</w:t>
            </w:r>
            <w:r>
              <w:rPr>
                <w:color w:val="181910"/>
              </w:rPr>
              <w:t>, созданные в научно-исследовательских учреждениях на основе научных методов селекции. Как правило, они имеют большую выравненность по своим признакам и свойствам и в настоящее время вытеснили почти все местные сорта.</w:t>
            </w:r>
          </w:p>
          <w:p w:rsidR="009454D1" w:rsidRDefault="009454D1" w:rsidP="009454D1">
            <w:pPr>
              <w:pStyle w:val="a7"/>
              <w:numPr>
                <w:ilvl w:val="0"/>
                <w:numId w:val="1"/>
              </w:numPr>
            </w:pPr>
            <w:proofErr w:type="spellStart"/>
            <w:r>
              <w:rPr>
                <w:b/>
                <w:bCs/>
                <w:color w:val="181910"/>
              </w:rPr>
              <w:t>Интродуцированными</w:t>
            </w:r>
            <w:proofErr w:type="spellEnd"/>
            <w:r>
              <w:rPr>
                <w:b/>
                <w:bCs/>
                <w:color w:val="181910"/>
              </w:rPr>
              <w:t xml:space="preserve"> называют сорта</w:t>
            </w:r>
            <w:r>
              <w:rPr>
                <w:color w:val="181910"/>
              </w:rPr>
              <w:t>, не произраставшие ранее в данной местности, а перенесенные сюда из другой страны или области.</w:t>
            </w:r>
          </w:p>
          <w:p w:rsidR="009454D1" w:rsidRDefault="009454D1" w:rsidP="009454D1">
            <w:pPr>
              <w:pStyle w:val="a7"/>
            </w:pPr>
            <w:r>
              <w:rPr>
                <w:color w:val="181910"/>
                <w:u w:val="single"/>
              </w:rPr>
              <w:t>По способам выведения различают:</w:t>
            </w:r>
          </w:p>
          <w:p w:rsidR="009454D1" w:rsidRDefault="009454D1" w:rsidP="009454D1">
            <w:pPr>
              <w:pStyle w:val="a7"/>
            </w:pPr>
            <w:r>
              <w:rPr>
                <w:color w:val="181910"/>
              </w:rPr>
              <w:t xml:space="preserve">— </w:t>
            </w:r>
            <w:proofErr w:type="spellStart"/>
            <w:r>
              <w:rPr>
                <w:color w:val="181910"/>
              </w:rPr>
              <w:t>сортапопуляции</w:t>
            </w:r>
            <w:proofErr w:type="spellEnd"/>
            <w:r>
              <w:rPr>
                <w:color w:val="181910"/>
              </w:rPr>
              <w:t xml:space="preserve">, получаемые путем массового отбора у эндогамных и экзогамных растений. Они неоднородны по признакам и свойствам у эндогамных форм, а у экзогамных </w:t>
            </w:r>
            <w:r>
              <w:rPr>
                <w:color w:val="181910"/>
              </w:rPr>
              <w:lastRenderedPageBreak/>
              <w:t>растений имеют высокую выравненность;</w:t>
            </w:r>
          </w:p>
          <w:p w:rsidR="009454D1" w:rsidRDefault="009454D1" w:rsidP="009454D1">
            <w:pPr>
              <w:pStyle w:val="a7"/>
            </w:pPr>
            <w:r>
              <w:rPr>
                <w:color w:val="181910"/>
              </w:rPr>
              <w:t>— линейные сорта, выведенные путем индивидуального отбора у эндогамных растений. По сути, это размноженное потомство одного растения. Такой сорт очень однороден по признакам и свойствам, но данное свойство может утрачиваться в результате спонтанного мутагенеза, редкого перекрестного опыления и случайного засорения;</w:t>
            </w:r>
          </w:p>
          <w:p w:rsidR="009454D1" w:rsidRDefault="009454D1" w:rsidP="009454D1">
            <w:pPr>
              <w:pStyle w:val="a7"/>
            </w:pPr>
            <w:r>
              <w:rPr>
                <w:color w:val="181910"/>
              </w:rPr>
              <w:t>— мутантные сорта, создаваемые путем отбора из популяций, которые были подвергнуты воздействию мутагенных факторов;</w:t>
            </w:r>
          </w:p>
          <w:p w:rsidR="009454D1" w:rsidRDefault="009454D1" w:rsidP="009454D1">
            <w:pPr>
              <w:pStyle w:val="a7"/>
            </w:pPr>
            <w:r>
              <w:rPr>
                <w:color w:val="181910"/>
              </w:rPr>
              <w:t>— гибридные сорта, полученные путем скрещивания и отбора из гибридных популяций. Такие сорта менее выровненные, чем линейные и из них можно путем повторного отбора выводить новые сорта;</w:t>
            </w:r>
          </w:p>
          <w:p w:rsidR="009454D1" w:rsidRDefault="009454D1" w:rsidP="009454D1">
            <w:pPr>
              <w:pStyle w:val="a7"/>
            </w:pPr>
            <w:r>
              <w:rPr>
                <w:color w:val="181910"/>
              </w:rPr>
              <w:t xml:space="preserve">— </w:t>
            </w:r>
            <w:proofErr w:type="spellStart"/>
            <w:r>
              <w:rPr>
                <w:color w:val="181910"/>
              </w:rPr>
              <w:t>сортаклоны</w:t>
            </w:r>
            <w:proofErr w:type="spellEnd"/>
            <w:r>
              <w:rPr>
                <w:color w:val="181910"/>
              </w:rPr>
              <w:t xml:space="preserve">, выведенные путем индивидуального отбора у вегетативно размножающихся растений, </w:t>
            </w:r>
            <w:proofErr w:type="gramStart"/>
            <w:r>
              <w:rPr>
                <w:color w:val="181910"/>
              </w:rPr>
              <w:t>например</w:t>
            </w:r>
            <w:proofErr w:type="gramEnd"/>
            <w:r>
              <w:rPr>
                <w:color w:val="181910"/>
              </w:rPr>
              <w:t xml:space="preserve"> картофель, лук и т. д.</w:t>
            </w:r>
          </w:p>
          <w:p w:rsidR="009454D1" w:rsidRDefault="009454D1" w:rsidP="009454D1">
            <w:pPr>
              <w:pStyle w:val="a7"/>
              <w:shd w:val="clear" w:color="auto" w:fill="FFFFFF"/>
            </w:pPr>
            <w:r>
              <w:rPr>
                <w:b/>
                <w:bCs/>
              </w:rPr>
              <w:t>2. Выбор культуры для весенних посевов.</w:t>
            </w:r>
          </w:p>
          <w:p w:rsidR="009454D1" w:rsidRDefault="009454D1" w:rsidP="009454D1">
            <w:pPr>
              <w:pStyle w:val="a7"/>
            </w:pPr>
            <w:r>
              <w:rPr>
                <w:color w:val="000000"/>
              </w:rPr>
              <w:t>Холодостойкие культуры высевают, как только становится возможной обработка почвы. В самые ранние сроки можно высевать овощи, семена которых прорастают при +2… +4 °C, а всходы выносят заморозки до -3… – 5 °C и ниже. К таким культурам относятся редис, шпинат, репа, яровой чеснок (его зубки прорастают уже при +3°), морковь, петрушка. Сразу за ними сеют горох, овощные бобы, редьку, кресс – салат, укроп.</w:t>
            </w:r>
          </w:p>
          <w:p w:rsidR="009454D1" w:rsidRDefault="009454D1" w:rsidP="009454D1">
            <w:pPr>
              <w:pStyle w:val="a7"/>
            </w:pPr>
            <w:r>
              <w:rPr>
                <w:color w:val="000000"/>
              </w:rPr>
              <w:t xml:space="preserve">В последнюю декаду апреля – первую декаду мая (в зависимости от погоды) высаживают на узкие гряды рассаду кольраби, ранней </w:t>
            </w:r>
            <w:r>
              <w:rPr>
                <w:color w:val="000000"/>
              </w:rPr>
              <w:lastRenderedPageBreak/>
              <w:t>белокочанной капусты и брокколи, практически одновременно с ними рассаду салата и свеклы, через 7–10 дней рассаду цветной капусты. Вся рассада должна быть предварительно закалена. Для этого ее выносят из рассадника и не менее 2–3 суток выдерживают на открытом воздухе. В конце апреля начале мая высаживают лук – севок, спустя 7–10 дней рассаду репчатого лука, выращенную из семян.</w:t>
            </w:r>
          </w:p>
          <w:p w:rsidR="009454D1" w:rsidRDefault="009454D1" w:rsidP="009454D1">
            <w:pPr>
              <w:pStyle w:val="a7"/>
            </w:pPr>
            <w:r>
              <w:rPr>
                <w:color w:val="000000"/>
              </w:rPr>
              <w:t>Все эти растения спокойно переносят кратковременные заморозки и растут, хотя и не интенсивно, при температурах ниже +10 °C: репа уже при +5°, укроп – при +5… +8°, капуста при +6… +8°, морковь и свекла при +8</w:t>
            </w:r>
            <w:proofErr w:type="gramStart"/>
            <w:r>
              <w:rPr>
                <w:color w:val="000000"/>
              </w:rPr>
              <w:t>° .</w:t>
            </w:r>
            <w:proofErr w:type="gramEnd"/>
            <w:r>
              <w:rPr>
                <w:color w:val="000000"/>
              </w:rPr>
              <w:t xml:space="preserve"> Культуры, посаженные ранней весной (кроме лука, ярового чеснока, петрушки и бобов) должны освободить землю под основные культуры (к третьей декаде мая – первой декаде июня) или под вторые (летние) культуры (к третьей декаде июня – первой декаде июля). Поэтому стратегия огородника должна сводиться к тому, чтобы максимально ускорить созревание весенних культур. С этой целью для ранневесеннего посева надо выбирать наиболее скороспелые сорта, и желательно ускорять прорастание семян, покрывая узкие гряды с посевами пленкой. В случае медленно прорастающих семян выигрыш во времени может быть значительным.</w:t>
            </w:r>
          </w:p>
          <w:p w:rsidR="009454D1" w:rsidRDefault="009454D1" w:rsidP="009454D1">
            <w:pPr>
              <w:pStyle w:val="a7"/>
            </w:pPr>
            <w:r>
              <w:rPr>
                <w:b/>
                <w:bCs/>
                <w:color w:val="000000"/>
              </w:rPr>
              <w:t>IV. Закрепление пройденного материала.</w:t>
            </w:r>
          </w:p>
          <w:p w:rsidR="009454D1" w:rsidRDefault="009454D1" w:rsidP="009454D1">
            <w:pPr>
              <w:pStyle w:val="a7"/>
              <w:numPr>
                <w:ilvl w:val="0"/>
                <w:numId w:val="2"/>
              </w:numPr>
            </w:pPr>
            <w:r>
              <w:t>Что такое сорт?</w:t>
            </w:r>
          </w:p>
          <w:p w:rsidR="009454D1" w:rsidRDefault="009454D1" w:rsidP="009454D1">
            <w:pPr>
              <w:pStyle w:val="a7"/>
              <w:numPr>
                <w:ilvl w:val="0"/>
                <w:numId w:val="2"/>
              </w:numPr>
            </w:pPr>
            <w:r>
              <w:rPr>
                <w:color w:val="181910"/>
              </w:rPr>
              <w:t>Какие виды сортов вы знаете?</w:t>
            </w:r>
          </w:p>
          <w:p w:rsidR="009454D1" w:rsidRDefault="009454D1" w:rsidP="009454D1">
            <w:pPr>
              <w:pStyle w:val="a7"/>
              <w:numPr>
                <w:ilvl w:val="0"/>
                <w:numId w:val="2"/>
              </w:numPr>
            </w:pPr>
            <w:r>
              <w:t>Какие культуры могут выдержать заморозков?</w:t>
            </w:r>
          </w:p>
          <w:p w:rsidR="009454D1" w:rsidRPr="002B07EB" w:rsidRDefault="009454D1" w:rsidP="009454D1"/>
        </w:tc>
      </w:tr>
      <w:bookmarkEnd w:id="0"/>
      <w:tr w:rsidR="009454D1" w:rsidRPr="002B07EB" w:rsidTr="009454D1">
        <w:tc>
          <w:tcPr>
            <w:tcW w:w="283" w:type="pct"/>
          </w:tcPr>
          <w:p w:rsidR="009454D1" w:rsidRPr="002B07EB" w:rsidRDefault="009454D1" w:rsidP="009454D1">
            <w:r>
              <w:lastRenderedPageBreak/>
              <w:t>18.05</w:t>
            </w:r>
          </w:p>
        </w:tc>
        <w:tc>
          <w:tcPr>
            <w:tcW w:w="491" w:type="pct"/>
          </w:tcPr>
          <w:p w:rsidR="009454D1" w:rsidRDefault="009454D1" w:rsidP="009454D1">
            <w:r>
              <w:t xml:space="preserve">Технология </w:t>
            </w:r>
          </w:p>
        </w:tc>
        <w:tc>
          <w:tcPr>
            <w:tcW w:w="294" w:type="pct"/>
          </w:tcPr>
          <w:p w:rsidR="009454D1" w:rsidRDefault="009454D1" w:rsidP="009454D1">
            <w:r>
              <w:t>7</w:t>
            </w:r>
          </w:p>
        </w:tc>
        <w:tc>
          <w:tcPr>
            <w:tcW w:w="639" w:type="pct"/>
          </w:tcPr>
          <w:p w:rsidR="009454D1" w:rsidRDefault="009454D1" w:rsidP="009454D1">
            <w:r>
              <w:t>Блинова Т.Ю</w:t>
            </w:r>
          </w:p>
        </w:tc>
        <w:tc>
          <w:tcPr>
            <w:tcW w:w="787" w:type="pct"/>
          </w:tcPr>
          <w:p w:rsidR="009454D1" w:rsidRPr="007C60CF" w:rsidRDefault="009454D1" w:rsidP="009454D1">
            <w:pPr>
              <w:rPr>
                <w:rFonts w:eastAsia="Times New Roman"/>
                <w:sz w:val="24"/>
                <w:szCs w:val="24"/>
              </w:rPr>
            </w:pPr>
            <w:r w:rsidRPr="007C60CF">
              <w:rPr>
                <w:rFonts w:eastAsia="Times New Roman"/>
                <w:sz w:val="24"/>
                <w:szCs w:val="24"/>
              </w:rPr>
              <w:t xml:space="preserve">Обустройство пришкольного </w:t>
            </w:r>
            <w:r>
              <w:rPr>
                <w:rFonts w:eastAsia="Times New Roman"/>
                <w:spacing w:val="-2"/>
                <w:sz w:val="24"/>
                <w:szCs w:val="24"/>
              </w:rPr>
              <w:t>участка. Цветочно-</w:t>
            </w:r>
            <w:r w:rsidRPr="007C60CF">
              <w:rPr>
                <w:rFonts w:eastAsia="Times New Roman"/>
                <w:spacing w:val="-2"/>
                <w:sz w:val="24"/>
                <w:szCs w:val="24"/>
              </w:rPr>
              <w:lastRenderedPageBreak/>
              <w:t>декоративные рас</w:t>
            </w:r>
            <w:r w:rsidRPr="007C60CF">
              <w:rPr>
                <w:rFonts w:eastAsia="Times New Roman"/>
                <w:sz w:val="24"/>
                <w:szCs w:val="24"/>
              </w:rPr>
              <w:t>тения.</w:t>
            </w:r>
          </w:p>
        </w:tc>
        <w:tc>
          <w:tcPr>
            <w:tcW w:w="2506" w:type="pct"/>
          </w:tcPr>
          <w:p w:rsidR="009454D1" w:rsidRDefault="009454D1" w:rsidP="009454D1">
            <w:r>
              <w:lastRenderedPageBreak/>
              <w:t xml:space="preserve">Изучите презентацию: </w:t>
            </w:r>
            <w:hyperlink r:id="rId11" w:history="1">
              <w:r w:rsidRPr="00EA1BD1">
                <w:rPr>
                  <w:rStyle w:val="a4"/>
                </w:rPr>
                <w:t>https://infourok.ru/prezentaciya-po-tehnologii-na-temu-razmnozhenie-cvetochnodekorativnih-rasteniy-3131118.html</w:t>
              </w:r>
            </w:hyperlink>
          </w:p>
          <w:p w:rsidR="009454D1" w:rsidRPr="002B07EB" w:rsidRDefault="009454D1" w:rsidP="009454D1">
            <w:r>
              <w:t>Заполните таблицу из презентации.</w:t>
            </w:r>
          </w:p>
        </w:tc>
      </w:tr>
    </w:tbl>
    <w:p w:rsidR="00325BC8" w:rsidRDefault="00325BC8"/>
    <w:sectPr w:rsidR="00325BC8" w:rsidSect="00441E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0214B"/>
    <w:multiLevelType w:val="multilevel"/>
    <w:tmpl w:val="F2C2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87801"/>
    <w:multiLevelType w:val="multilevel"/>
    <w:tmpl w:val="2240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1EF2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695A"/>
    <w:rsid w:val="00027577"/>
    <w:rsid w:val="000276B4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6E4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228A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1EF2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0F7C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5919"/>
    <w:rsid w:val="005563C3"/>
    <w:rsid w:val="00557A3C"/>
    <w:rsid w:val="00557D5B"/>
    <w:rsid w:val="00560CC8"/>
    <w:rsid w:val="0056196F"/>
    <w:rsid w:val="00565B8B"/>
    <w:rsid w:val="00567FDB"/>
    <w:rsid w:val="00570364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137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08B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577E8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4D1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5AF4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4EC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5BB5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321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AEE"/>
    <w:rsid w:val="00D62041"/>
    <w:rsid w:val="00D62613"/>
    <w:rsid w:val="00D64686"/>
    <w:rsid w:val="00D65AA4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379B4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1B28"/>
  <w15:docId w15:val="{189ED76D-2D32-4AE6-B6F0-11786D6C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EF2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5BB5"/>
    <w:rPr>
      <w:color w:val="0000FF" w:themeColor="hyperlink"/>
      <w:u w:val="single"/>
    </w:rPr>
  </w:style>
  <w:style w:type="paragraph" w:styleId="a5">
    <w:name w:val="Body Text"/>
    <w:basedOn w:val="a"/>
    <w:link w:val="a6"/>
    <w:rsid w:val="009454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454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semiHidden/>
    <w:unhideWhenUsed/>
    <w:rsid w:val="0094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QI2-mkm7uQ" TargetMode="External"/><Relationship Id="rId11" Type="http://schemas.openxmlformats.org/officeDocument/2006/relationships/hyperlink" Target="https://infourok.ru/prezentaciya-po-tehnologii-na-temu-razmnozhenie-cvetochnodekorativnih-rasteniy-3131118.html" TargetMode="External"/><Relationship Id="rId5" Type="http://schemas.openxmlformats.org/officeDocument/2006/relationships/hyperlink" Target="https://yandex.ru/video/preview/?filmId=16327699693345083019&amp;from=tabbar&amp;text=&#1089;&#1083;&#1086;&#1074;&#1086;&#1086;&#1073;&#1088;&#1072;&#1079;&#1086;&#1074;&#1072;&#1085;&#1080;&#1077;+&#1089;+&#1089;&#1091;&#1092;&#1092;&#1080;&#1082;&#1089;&#1086;&#1084;+ness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2020-05-14T06:35:00Z</dcterms:created>
  <dcterms:modified xsi:type="dcterms:W3CDTF">2020-05-17T03:01:00Z</dcterms:modified>
</cp:coreProperties>
</file>